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73AC3" w14:textId="385402AC" w:rsidR="0084689D" w:rsidRPr="00A90434" w:rsidRDefault="0084689D" w:rsidP="0084689D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bookmarkStart w:id="1" w:name="_Hlk57888002"/>
      <w:r>
        <w:rPr>
          <w:rFonts w:ascii="Arial" w:hAnsi="Arial" w:cs="Arial"/>
          <w:b/>
          <w:color w:val="000000" w:themeColor="text1"/>
          <w:sz w:val="28"/>
        </w:rPr>
        <w:t>ZAWIADOMIENIE</w:t>
      </w:r>
    </w:p>
    <w:bookmarkEnd w:id="0"/>
    <w:p w14:paraId="52C634B6" w14:textId="6F3F0989" w:rsidR="0084689D" w:rsidRPr="0084689D" w:rsidRDefault="0084689D" w:rsidP="0084689D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84689D">
        <w:rPr>
          <w:rFonts w:ascii="Arial" w:hAnsi="Arial" w:cs="Arial"/>
          <w:b/>
          <w:color w:val="000000" w:themeColor="text1"/>
          <w:sz w:val="28"/>
        </w:rPr>
        <w:t xml:space="preserve">o </w:t>
      </w:r>
      <w:r w:rsidRPr="0084689D">
        <w:rPr>
          <w:rFonts w:ascii="Arial" w:hAnsi="Arial" w:cs="Arial"/>
          <w:b/>
          <w:color w:val="auto"/>
          <w:sz w:val="28"/>
          <w:szCs w:val="28"/>
        </w:rPr>
        <w:t>zakończeniu budowy budynku mieszkalnego jednorodzinnego</w:t>
      </w:r>
    </w:p>
    <w:p w14:paraId="18E11D36" w14:textId="403C414A" w:rsidR="0084689D" w:rsidRPr="00A90434" w:rsidRDefault="0084689D" w:rsidP="0084689D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16a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493FA72C" w14:textId="03BD4A2A" w:rsidR="00577FB5" w:rsidRDefault="0084689D" w:rsidP="00027E1B">
      <w:pPr>
        <w:spacing w:before="120" w:after="60" w:line="269" w:lineRule="auto"/>
        <w:ind w:left="284" w:right="284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027E1B">
        <w:rPr>
          <w:rFonts w:ascii="Arial" w:hAnsi="Arial" w:cs="Arial"/>
          <w:sz w:val="18"/>
          <w:szCs w:val="16"/>
        </w:rPr>
        <w:t>a</w:t>
      </w:r>
      <w:r w:rsidRPr="0084689D">
        <w:rPr>
          <w:rFonts w:ascii="Arial" w:hAnsi="Arial" w:cs="Arial"/>
          <w:sz w:val="18"/>
          <w:szCs w:val="16"/>
        </w:rPr>
        <w:t xml:space="preserve">rt. </w:t>
      </w:r>
      <w:r w:rsidRPr="0084689D">
        <w:rPr>
          <w:rFonts w:ascii="Arial" w:eastAsia="Times New Roman" w:hAnsi="Arial" w:cs="Arial"/>
          <w:sz w:val="18"/>
          <w:szCs w:val="16"/>
          <w:lang w:eastAsia="pl-PL"/>
        </w:rPr>
        <w:t xml:space="preserve">54 i art. 57 ust. 1 w zw. z ust. 3a </w:t>
      </w:r>
      <w:r w:rsidRPr="0084689D">
        <w:rPr>
          <w:rFonts w:ascii="Arial" w:hAnsi="Arial" w:cs="Arial"/>
          <w:sz w:val="18"/>
          <w:szCs w:val="16"/>
        </w:rPr>
        <w:t>ustawy</w:t>
      </w:r>
      <w:r w:rsidRPr="00E175E7">
        <w:rPr>
          <w:rFonts w:ascii="Arial" w:hAnsi="Arial" w:cs="Arial"/>
          <w:sz w:val="18"/>
          <w:szCs w:val="16"/>
        </w:rPr>
        <w:t xml:space="preserve"> z dnia 7 lipca 1994 r. – Prawo budowlane (Dz. U. z 2025 r. poz. 418</w:t>
      </w:r>
      <w:r w:rsidR="005C5F99">
        <w:rPr>
          <w:rFonts w:ascii="Arial" w:hAnsi="Arial" w:cs="Arial"/>
          <w:sz w:val="18"/>
          <w:szCs w:val="16"/>
        </w:rPr>
        <w:t xml:space="preserve">, </w:t>
      </w:r>
      <w:r w:rsidR="008757CC">
        <w:rPr>
          <w:rFonts w:ascii="Arial" w:hAnsi="Arial" w:cs="Arial"/>
          <w:sz w:val="18"/>
          <w:szCs w:val="16"/>
        </w:rPr>
        <w:t>1080</w:t>
      </w:r>
      <w:r w:rsidR="00780A19">
        <w:rPr>
          <w:rFonts w:ascii="Arial" w:hAnsi="Arial" w:cs="Arial"/>
          <w:sz w:val="18"/>
          <w:szCs w:val="16"/>
        </w:rPr>
        <w:t>,</w:t>
      </w:r>
      <w:r w:rsidR="00664151">
        <w:rPr>
          <w:rFonts w:ascii="Arial" w:hAnsi="Arial" w:cs="Arial"/>
          <w:sz w:val="18"/>
          <w:szCs w:val="16"/>
        </w:rPr>
        <w:t xml:space="preserve"> 1535</w:t>
      </w:r>
      <w:r w:rsidR="00780A19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  <w:bookmarkStart w:id="2" w:name="_Hlk39496985"/>
      <w:bookmarkStart w:id="3" w:name="_Hlk39489053"/>
      <w:bookmarkEnd w:id="1"/>
    </w:p>
    <w:p w14:paraId="1CA3E31A" w14:textId="7D13F436" w:rsidR="0084689D" w:rsidRPr="00590D5D" w:rsidRDefault="0084689D" w:rsidP="00590D5D">
      <w:pPr>
        <w:pStyle w:val="Nagwek1"/>
        <w:spacing w:before="1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4" w:name="_Hlk39476603"/>
      <w:r w:rsidRPr="00590D5D">
        <w:rPr>
          <w:rFonts w:ascii="Arial" w:hAnsi="Arial" w:cs="Arial"/>
          <w:b/>
          <w:bCs/>
          <w:color w:val="auto"/>
          <w:sz w:val="22"/>
          <w:szCs w:val="22"/>
        </w:rPr>
        <w:t>1. ORGAN NADZORU BUDOWLANEGO</w:t>
      </w:r>
    </w:p>
    <w:bookmarkEnd w:id="4"/>
    <w:p w14:paraId="433F291B" w14:textId="0BFB8782" w:rsidR="00206201" w:rsidRDefault="00577FB5" w:rsidP="00206201">
      <w:pPr>
        <w:spacing w:before="0" w:after="0" w:line="360" w:lineRule="auto"/>
        <w:rPr>
          <w:rFonts w:ascii="Arial" w:hAnsi="Arial" w:cs="Arial"/>
          <w:b/>
          <w:bCs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Nazwa:</w:t>
      </w:r>
      <w:r w:rsidR="00206201" w:rsidRPr="00206201">
        <w:rPr>
          <w:rFonts w:ascii="Arial" w:hAnsi="Arial" w:cs="Arial"/>
          <w:b/>
          <w:bCs/>
          <w:iCs/>
          <w:sz w:val="20"/>
          <w:szCs w:val="20"/>
        </w:rPr>
        <w:t xml:space="preserve"> </w:t>
      </w:r>
      <w:r w:rsidR="00206201" w:rsidRPr="00A618CD">
        <w:rPr>
          <w:rFonts w:ascii="Arial" w:hAnsi="Arial" w:cs="Arial"/>
          <w:b/>
          <w:bCs/>
          <w:iCs/>
          <w:sz w:val="20"/>
          <w:szCs w:val="20"/>
        </w:rPr>
        <w:t>Powiatowy Inspektor Nadzoru Budowlanego</w:t>
      </w:r>
      <w:r w:rsidR="00206201">
        <w:rPr>
          <w:rFonts w:ascii="Arial" w:hAnsi="Arial" w:cs="Arial"/>
          <w:b/>
          <w:bCs/>
          <w:iCs/>
          <w:sz w:val="20"/>
          <w:szCs w:val="20"/>
        </w:rPr>
        <w:t xml:space="preserve"> w Przemyślu </w:t>
      </w:r>
    </w:p>
    <w:p w14:paraId="4C7FE329" w14:textId="52326889" w:rsidR="0084689D" w:rsidRPr="00590D5D" w:rsidRDefault="0084689D" w:rsidP="00590D5D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590D5D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590D5D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590D5D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613A7AC1" w14:textId="77777777" w:rsidR="0084689D" w:rsidRPr="0084689D" w:rsidRDefault="0084689D" w:rsidP="00027E1B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Imię i nazwisko lub nazwa:</w:t>
      </w:r>
    </w:p>
    <w:p w14:paraId="1B84164E" w14:textId="77777777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Kraj:</w:t>
      </w:r>
    </w:p>
    <w:p w14:paraId="35588029" w14:textId="77777777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Województwo:</w:t>
      </w:r>
    </w:p>
    <w:p w14:paraId="1F3965DC" w14:textId="77777777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Powiat:</w:t>
      </w:r>
    </w:p>
    <w:p w14:paraId="78056EE7" w14:textId="77777777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Gmina:</w:t>
      </w:r>
    </w:p>
    <w:p w14:paraId="037C86C9" w14:textId="77777777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Ulica:</w:t>
      </w:r>
    </w:p>
    <w:p w14:paraId="5B4B9207" w14:textId="77777777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Nr domu:</w:t>
      </w:r>
    </w:p>
    <w:p w14:paraId="7D2DFB8B" w14:textId="77777777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Nr lokalu:</w:t>
      </w:r>
    </w:p>
    <w:p w14:paraId="6817FE00" w14:textId="77777777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Miejscowość:</w:t>
      </w:r>
    </w:p>
    <w:p w14:paraId="7B784599" w14:textId="77777777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Kod pocztowy:</w:t>
      </w:r>
    </w:p>
    <w:p w14:paraId="50130B99" w14:textId="77777777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E-mail (nieobowiązkowo):</w:t>
      </w:r>
    </w:p>
    <w:p w14:paraId="24962938" w14:textId="44CF22C8" w:rsidR="0031200A" w:rsidRDefault="0084689D" w:rsidP="00B804C2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Nr tel. (nieobowiązkowo):</w:t>
      </w:r>
      <w:bookmarkStart w:id="5" w:name="_Hlk56518889"/>
    </w:p>
    <w:p w14:paraId="15842077" w14:textId="57BADFE1" w:rsidR="0084689D" w:rsidRPr="00590D5D" w:rsidRDefault="0084689D" w:rsidP="00590D5D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590D5D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590D5D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08DE2E08" w14:textId="77777777" w:rsidR="0084689D" w:rsidRPr="00E175E7" w:rsidRDefault="0084689D" w:rsidP="00027E1B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4E98903E" w14:textId="79293EDD" w:rsidR="0084689D" w:rsidRPr="0084689D" w:rsidRDefault="0084689D" w:rsidP="00027E1B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4DE28239" w14:textId="3E5D8C8C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05AAAD89" w14:textId="25E5BA71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7FD018AA" w14:textId="792E43E2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6D4F1EED" w14:textId="7EEF3633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0F625CF7" w14:textId="39FF4188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4B9534BD" w14:textId="1081D3C1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36151BAA" w14:textId="5FA54251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62D31CE7" w14:textId="61EE07E6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0242A62D" w14:textId="3D3A0A68" w:rsidR="00B804C2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84689D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84689D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5"/>
    </w:p>
    <w:p w14:paraId="4A24D912" w14:textId="3D46867D" w:rsidR="0084689D" w:rsidRPr="00590D5D" w:rsidRDefault="0084689D" w:rsidP="00590D5D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590D5D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027E1B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590D5D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027E1B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590D5D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590D5D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02A87730" w14:textId="77777777" w:rsidR="0084689D" w:rsidRPr="00E175E7" w:rsidRDefault="0084689D" w:rsidP="0084689D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6" w:name="_Hlk57880189"/>
    <w:p w14:paraId="13F11248" w14:textId="5E58305A" w:rsidR="0084689D" w:rsidRPr="0084689D" w:rsidRDefault="003D365A" w:rsidP="0084689D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84689D" w:rsidRPr="0084689D">
        <w:rPr>
          <w:rFonts w:ascii="Arial" w:hAnsi="Arial" w:cs="Arial"/>
          <w:iCs/>
          <w:sz w:val="20"/>
          <w:szCs w:val="20"/>
        </w:rPr>
        <w:t xml:space="preserve"> pełnomocnik </w:t>
      </w:r>
      <w:r w:rsidR="0084689D" w:rsidRPr="0084689D">
        <w:rPr>
          <w:rFonts w:ascii="Arial" w:hAnsi="Arial" w:cs="Arial"/>
          <w:iCs/>
          <w:sz w:val="20"/>
          <w:szCs w:val="20"/>
        </w:rPr>
        <w:tab/>
      </w:r>
      <w:r w:rsidR="0084689D" w:rsidRPr="0084689D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689D" w:rsidRP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84689D" w:rsidRPr="0084689D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84689D" w:rsidRPr="0084689D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84689D" w:rsidRPr="0084689D">
        <w:rPr>
          <w:rFonts w:ascii="Arial" w:hAnsi="Arial" w:cs="Arial"/>
          <w:iCs/>
          <w:sz w:val="20"/>
          <w:szCs w:val="20"/>
        </w:rPr>
        <w:t xml:space="preserve"> do doręczeń</w:t>
      </w:r>
    </w:p>
    <w:bookmarkEnd w:id="6"/>
    <w:p w14:paraId="2256FD39" w14:textId="03B1E0AB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</w:p>
    <w:p w14:paraId="7E3D2C80" w14:textId="5A04B8FE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0BE11E91" w14:textId="0239BCF2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565E6216" w14:textId="7C124D21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7DE5D5C8" w14:textId="6525D430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75475A28" w14:textId="774A2740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Ulica:</w:t>
      </w:r>
    </w:p>
    <w:p w14:paraId="4D5A9E27" w14:textId="72D0BF14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28720E1E" w14:textId="4D3F53C8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3A946778" w14:textId="117E00B1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6A5246E0" w14:textId="29ED4265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7175E8DF" w14:textId="6B3FDBCD" w:rsidR="0084689D" w:rsidRPr="0084689D" w:rsidRDefault="0084689D" w:rsidP="00A305EF">
      <w:pPr>
        <w:tabs>
          <w:tab w:val="left" w:pos="3807"/>
        </w:tabs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84689D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5373A99F" w14:textId="0BE04AAD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</w:p>
    <w:p w14:paraId="47E4FCA1" w14:textId="369D846C" w:rsidR="00B804C2" w:rsidRDefault="0084689D" w:rsidP="00B804C2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</w:p>
    <w:p w14:paraId="03448573" w14:textId="76C041D3" w:rsidR="0084689D" w:rsidRPr="00590D5D" w:rsidRDefault="0084689D" w:rsidP="00590D5D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590D5D">
        <w:rPr>
          <w:rFonts w:ascii="Arial" w:hAnsi="Arial" w:cs="Arial"/>
          <w:b/>
          <w:bCs/>
          <w:color w:val="auto"/>
          <w:sz w:val="22"/>
          <w:szCs w:val="22"/>
        </w:rPr>
        <w:t>4. INFORMACJE DOTYCZĄCE DECYZJI O POZWOLENIU NA BUDOWĘ ALBO ZGŁOSZENIA BUDOWY, O KTÓREJ MOWA W ART. 29 UST. 1 PKT 1 I 1A USTAWY Z DNIA 7 LIPCA 1994 R. – PRAWO BUDOWLANE</w:t>
      </w:r>
    </w:p>
    <w:p w14:paraId="2469516D" w14:textId="09CFDA4D" w:rsidR="0084689D" w:rsidRPr="0084689D" w:rsidRDefault="00FE4379" w:rsidP="00027E1B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Organ wydający decyzję albo przyjmujący zgłoszenie:</w:t>
      </w:r>
      <w:r w:rsidR="00206201">
        <w:rPr>
          <w:rFonts w:ascii="Arial" w:hAnsi="Arial" w:cs="Arial"/>
          <w:iCs/>
          <w:sz w:val="20"/>
          <w:szCs w:val="20"/>
        </w:rPr>
        <w:t xml:space="preserve"> </w:t>
      </w:r>
      <w:r w:rsidR="00206201" w:rsidRPr="00206201">
        <w:rPr>
          <w:rFonts w:ascii="Arial" w:hAnsi="Arial" w:cs="Arial"/>
          <w:b/>
          <w:bCs/>
          <w:iCs/>
          <w:sz w:val="20"/>
          <w:szCs w:val="20"/>
        </w:rPr>
        <w:t>Starosta Przemyski</w:t>
      </w:r>
    </w:p>
    <w:p w14:paraId="6FFAAD24" w14:textId="7ED12241" w:rsidR="0084689D" w:rsidRPr="0084689D" w:rsidRDefault="00FE4379" w:rsidP="0084689D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Data wydania decyzji albo dokonania zgłoszenia:</w:t>
      </w:r>
    </w:p>
    <w:p w14:paraId="1B0FD0F0" w14:textId="53EDF834" w:rsidR="0084689D" w:rsidRPr="0084689D" w:rsidRDefault="00FE4379" w:rsidP="0084689D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Nr decyzji:</w:t>
      </w:r>
    </w:p>
    <w:p w14:paraId="212342EB" w14:textId="6B57BBFA" w:rsidR="00577FB5" w:rsidRDefault="00FE4379" w:rsidP="0084689D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Znak sprawy:</w:t>
      </w:r>
    </w:p>
    <w:p w14:paraId="210559F9" w14:textId="0081736E" w:rsidR="0084689D" w:rsidRPr="00590D5D" w:rsidRDefault="0084689D" w:rsidP="00590D5D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590D5D">
        <w:rPr>
          <w:rFonts w:ascii="Arial" w:hAnsi="Arial" w:cs="Arial"/>
          <w:b/>
          <w:bCs/>
          <w:color w:val="auto"/>
          <w:sz w:val="22"/>
          <w:szCs w:val="22"/>
        </w:rPr>
        <w:t>5. DANE NIERUCHOMOŚCI, NA KTÓREJ ZNAJDUJE SIĘ OBIEKT</w:t>
      </w:r>
      <w:r w:rsidRPr="00590D5D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3CA477F3" w14:textId="1FD364E7" w:rsidR="0084689D" w:rsidRPr="0084689D" w:rsidRDefault="00FE4379" w:rsidP="00027E1B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84689D">
        <w:rPr>
          <w:rFonts w:ascii="Arial" w:eastAsia="Times New Roman" w:hAnsi="Arial" w:cs="Arial"/>
          <w:iCs/>
          <w:sz w:val="20"/>
          <w:szCs w:val="20"/>
          <w:lang w:eastAsia="pl-PL"/>
        </w:rPr>
        <w:t>Województwo:</w:t>
      </w:r>
    </w:p>
    <w:p w14:paraId="016BC10A" w14:textId="0BD2A7CC" w:rsidR="0084689D" w:rsidRPr="0084689D" w:rsidRDefault="00FE4379" w:rsidP="0084689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84689D">
        <w:rPr>
          <w:rFonts w:ascii="Arial" w:eastAsia="Times New Roman" w:hAnsi="Arial" w:cs="Arial"/>
          <w:iCs/>
          <w:sz w:val="20"/>
          <w:szCs w:val="20"/>
          <w:lang w:eastAsia="pl-PL"/>
        </w:rPr>
        <w:t>Powiat:</w:t>
      </w:r>
    </w:p>
    <w:p w14:paraId="592A3280" w14:textId="2B7BE13A" w:rsidR="0084689D" w:rsidRPr="0084689D" w:rsidRDefault="00FE4379" w:rsidP="0084689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84689D">
        <w:rPr>
          <w:rFonts w:ascii="Arial" w:eastAsia="Times New Roman" w:hAnsi="Arial" w:cs="Arial"/>
          <w:iCs/>
          <w:sz w:val="20"/>
          <w:szCs w:val="20"/>
          <w:lang w:eastAsia="pl-PL"/>
        </w:rPr>
        <w:t>Gmina:</w:t>
      </w:r>
    </w:p>
    <w:p w14:paraId="2E75A766" w14:textId="4A7C36AD" w:rsidR="0084689D" w:rsidRPr="0084689D" w:rsidRDefault="00FE4379" w:rsidP="0084689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84689D">
        <w:rPr>
          <w:rFonts w:ascii="Arial" w:eastAsia="Times New Roman" w:hAnsi="Arial" w:cs="Arial"/>
          <w:iCs/>
          <w:sz w:val="20"/>
          <w:szCs w:val="20"/>
          <w:lang w:eastAsia="pl-PL"/>
        </w:rPr>
        <w:t>Ulica:</w:t>
      </w:r>
    </w:p>
    <w:p w14:paraId="3B76AC11" w14:textId="1A4A6510" w:rsidR="0084689D" w:rsidRPr="0084689D" w:rsidRDefault="00FE4379" w:rsidP="0084689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84689D">
        <w:rPr>
          <w:rFonts w:ascii="Arial" w:eastAsia="Times New Roman" w:hAnsi="Arial" w:cs="Arial"/>
          <w:iCs/>
          <w:sz w:val="20"/>
          <w:szCs w:val="20"/>
          <w:lang w:eastAsia="pl-PL"/>
        </w:rPr>
        <w:t>Nr domu:</w:t>
      </w:r>
    </w:p>
    <w:p w14:paraId="0B21A36F" w14:textId="3313E4F7" w:rsidR="0084689D" w:rsidRPr="0084689D" w:rsidRDefault="00FE4379" w:rsidP="0084689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84689D">
        <w:rPr>
          <w:rFonts w:ascii="Arial" w:eastAsia="Times New Roman" w:hAnsi="Arial" w:cs="Arial"/>
          <w:iCs/>
          <w:sz w:val="20"/>
          <w:szCs w:val="20"/>
          <w:lang w:eastAsia="pl-PL"/>
        </w:rPr>
        <w:t>Miejscowość:</w:t>
      </w:r>
    </w:p>
    <w:p w14:paraId="4A4448E6" w14:textId="1D439C84" w:rsidR="0084689D" w:rsidRPr="0084689D" w:rsidRDefault="00FE4379" w:rsidP="0084689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84689D">
        <w:rPr>
          <w:rFonts w:ascii="Arial" w:eastAsia="Times New Roman" w:hAnsi="Arial" w:cs="Arial"/>
          <w:iCs/>
          <w:sz w:val="20"/>
          <w:szCs w:val="20"/>
          <w:lang w:eastAsia="pl-PL"/>
        </w:rPr>
        <w:t>Kod pocztowy:</w:t>
      </w:r>
    </w:p>
    <w:p w14:paraId="0DD1265A" w14:textId="55A27593" w:rsidR="00577FB5" w:rsidRDefault="008E63E0" w:rsidP="0084689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84689D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84689D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3"/>
      </w:r>
      <w:r w:rsidR="00A95DDA" w:rsidRPr="0084689D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="001D6928" w:rsidRPr="0084689D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  <w:bookmarkStart w:id="7" w:name="_Hlk39571485"/>
    </w:p>
    <w:p w14:paraId="56540E85" w14:textId="6E821741" w:rsidR="0084689D" w:rsidRPr="00590D5D" w:rsidRDefault="0084689D" w:rsidP="00590D5D">
      <w:pPr>
        <w:pStyle w:val="Nagwek1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 w:rsidRPr="00590D5D">
        <w:rPr>
          <w:rFonts w:ascii="Arial" w:hAnsi="Arial" w:cs="Arial"/>
          <w:b/>
          <w:bCs/>
          <w:color w:val="auto"/>
          <w:sz w:val="22"/>
          <w:szCs w:val="22"/>
        </w:rPr>
        <w:t>6. ZAŁĄCZNIKI</w:t>
      </w:r>
    </w:p>
    <w:bookmarkEnd w:id="2"/>
    <w:bookmarkEnd w:id="3"/>
    <w:bookmarkEnd w:id="7"/>
    <w:p w14:paraId="6DED939E" w14:textId="2066C46E" w:rsidR="00B145F0" w:rsidRPr="0084689D" w:rsidRDefault="003D365A" w:rsidP="001B27AA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1068757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color w:val="000000" w:themeColor="text1"/>
          <w:sz w:val="20"/>
          <w:szCs w:val="20"/>
        </w:rPr>
        <w:tab/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Projekt techniczny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4C680BED" w14:textId="4C95CFCD" w:rsidR="00AE5256" w:rsidRPr="0084689D" w:rsidRDefault="003D365A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6587255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AE5256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Oświadczenie kierownika budowy o zgodności wykonania obiektu budowlanego z projektem budowlanym lub warunkami pozwolenia na budowę oraz przepisami oraz o doprowadzeniu do należytego stanu i</w:t>
      </w:r>
      <w:r w:rsidR="00A305EF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AE5256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porządku terenu budowy, a także – w razie korzystania – drogi, ulicy, sąsiedniej nieruchomości, budynku lub lokalu</w:t>
      </w:r>
      <w:bookmarkStart w:id="8" w:name="_Hlk58226509"/>
      <w:bookmarkStart w:id="9" w:name="_Hlk58225456"/>
      <w:r w:rsidR="00BD4F0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, o ile dotyczy</w:t>
      </w:r>
      <w:r w:rsidR="00AE5256" w:rsidRPr="0084689D">
        <w:rPr>
          <w:rStyle w:val="Odwoanieprzypisukocowego"/>
          <w:rFonts w:ascii="Arial" w:eastAsia="Times New Roman" w:hAnsi="Arial" w:cs="Arial"/>
          <w:bCs/>
          <w:sz w:val="20"/>
          <w:szCs w:val="22"/>
          <w:lang w:eastAsia="pl-PL"/>
        </w:rPr>
        <w:endnoteReference w:id="4"/>
      </w:r>
      <w:r w:rsidR="00A95DDA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BD4F0A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 xml:space="preserve">, </w:t>
      </w:r>
      <w:r w:rsidR="00EF5F63" w:rsidRPr="0084689D">
        <w:rPr>
          <w:rStyle w:val="Odwoanieprzypisukocowego"/>
          <w:rFonts w:ascii="Arial" w:eastAsia="Times New Roman" w:hAnsi="Arial" w:cs="Arial"/>
          <w:bCs/>
          <w:sz w:val="20"/>
          <w:szCs w:val="22"/>
          <w:lang w:eastAsia="pl-PL"/>
        </w:rPr>
        <w:endnoteReference w:id="5"/>
      </w:r>
      <w:r w:rsidR="00EF5F63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bookmarkEnd w:id="8"/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End w:id="9"/>
    <w:p w14:paraId="4B062BC3" w14:textId="2B64EDB3" w:rsidR="00B145F0" w:rsidRPr="00A22C00" w:rsidRDefault="003D365A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8843781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Oświadczenie o właściwym zagospodarowaniu terenów przyległych, jeżeli eksploatacja wybudowanego obiektu jest uzależniona od ich odpowiedniego zagospodarowania</w:t>
      </w:r>
      <w:r w:rsidR="008E63E0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4</w:t>
      </w:r>
      <w:r w:rsidR="00A95DDA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A22C0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46C9AD68" w14:textId="2B8CCFC4" w:rsidR="00B145F0" w:rsidRPr="0084689D" w:rsidRDefault="003D365A" w:rsidP="001B27AA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16906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Protokoły badań szczelności instalacji gazowej</w:t>
      </w:r>
      <w:r w:rsidR="008E63E0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4</w:t>
      </w:r>
      <w:r w:rsidR="00A95DDA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420E5941" w14:textId="08896577" w:rsidR="00B145F0" w:rsidRPr="0084689D" w:rsidRDefault="003D365A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5995969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Decyzj</w:t>
      </w:r>
      <w:r w:rsidR="0082110D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a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zezwalając</w:t>
      </w:r>
      <w:r w:rsidR="0099372B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a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na eksploatację urządzenia technicznego, o której mowa w art. 14 ust. 1 ustawy z</w:t>
      </w:r>
      <w:r w:rsidR="00FF2D01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dnia 21 grudnia 2000 r. o dozorze technicznym</w:t>
      </w:r>
      <w:r w:rsidR="00A95DD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FE4379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(Dz. U. z 2024 r. poz. 1194</w:t>
      </w:r>
      <w:r w:rsidR="00027E1B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027E1B" w:rsidRPr="00027E1B">
        <w:rPr>
          <w:rFonts w:ascii="Arial" w:eastAsia="Times New Roman" w:hAnsi="Arial" w:cs="Arial"/>
          <w:bCs/>
          <w:sz w:val="20"/>
          <w:szCs w:val="22"/>
          <w:lang w:eastAsia="pl-PL"/>
        </w:rPr>
        <w:t>oraz z 2026 r. poz. 252</w:t>
      </w:r>
      <w:r w:rsidR="00FE4379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, o ile </w:t>
      </w:r>
      <w:r w:rsidR="00876C2C">
        <w:rPr>
          <w:rFonts w:ascii="Arial" w:eastAsia="Times New Roman" w:hAnsi="Arial" w:cs="Arial"/>
          <w:bCs/>
          <w:sz w:val="20"/>
          <w:szCs w:val="22"/>
          <w:lang w:eastAsia="pl-PL"/>
        </w:rPr>
        <w:t>dotyczy</w:t>
      </w:r>
      <w:r w:rsidR="008E63E0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4</w:t>
      </w:r>
      <w:r w:rsidR="00A95DDA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3B82F0B9" w14:textId="1F342423" w:rsidR="00B145F0" w:rsidRPr="0084689D" w:rsidRDefault="003D365A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560482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3632D5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Dokumentacja geodezyjna, zawierająca wyniki geodezyjnej inwentaryzacji powykonawczej, w tym mapę, o której mowa w art. 2 pkt 7b ustawy z dnia 17 maja 1989 r. </w:t>
      </w:r>
      <w:r w:rsidR="00BD4F0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–</w:t>
      </w:r>
      <w:r w:rsidR="003632D5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Prawo geodezyjne i</w:t>
      </w:r>
      <w:r w:rsidR="00A305EF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3632D5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kartograficzne </w:t>
      </w:r>
      <w:r w:rsidR="00FE4379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(Dz. U. z 2024 r. poz. 1151</w:t>
      </w:r>
      <w:r w:rsidR="00A22C0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i 1824 oraz 2025 r. poz. 1019</w:t>
      </w:r>
      <w:r w:rsidR="00780A19">
        <w:rPr>
          <w:rFonts w:ascii="Arial" w:eastAsia="Times New Roman" w:hAnsi="Arial" w:cs="Arial"/>
          <w:bCs/>
          <w:sz w:val="20"/>
          <w:szCs w:val="22"/>
          <w:lang w:eastAsia="pl-PL"/>
        </w:rPr>
        <w:t>, 1542 i 1792</w:t>
      </w:r>
      <w:r w:rsidR="00FE4379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3632D5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, oraz informacja o</w:t>
      </w:r>
      <w:r w:rsidR="00A305EF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3632D5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zgodności usytuowania obiektu budowlanego z</w:t>
      </w:r>
      <w:r w:rsidR="00A305EF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3632D5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projektem zagospodarowania działki lub terenu lub odstępstwach od tego projektu sporządzone przez osobę posiadającą odpowiednie uprawnienia zawodowe w dziedzinie geodezji i kartografii</w:t>
      </w:r>
      <w:r w:rsidR="008E63E0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4</w:t>
      </w:r>
      <w:r w:rsidR="00A95DDA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3A37596F" w14:textId="0FF3AA57" w:rsidR="00EA025D" w:rsidRPr="0084689D" w:rsidRDefault="003D365A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0349485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Kopie rysunków</w:t>
      </w:r>
      <w:r w:rsidR="00C3765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,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wchodzących w skład zatwierdzonego projektu, z naniesionymi zmianami i w razie potrzeby uzupełniającym opisem zmian</w:t>
      </w:r>
      <w:r w:rsidR="00744163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, jeżeli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nie</w:t>
      </w:r>
      <w:r w:rsidR="00744163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odstępują</w:t>
      </w:r>
      <w:r w:rsidR="00744163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one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 sposób istotny od</w:t>
      </w:r>
      <w:r w:rsidR="00B145F0" w:rsidRPr="0084689D">
        <w:rPr>
          <w:rFonts w:ascii="Arial" w:eastAsia="Times New Roman" w:hAnsi="Arial" w:cs="Arial"/>
          <w:bCs/>
          <w:sz w:val="24"/>
          <w:szCs w:val="20"/>
          <w:lang w:eastAsia="pl-PL"/>
        </w:rPr>
        <w:t xml:space="preserve"> 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zatwierdzonego projektu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7582EF8E" w14:textId="5CBA43DF" w:rsidR="00421B2C" w:rsidRPr="0084689D" w:rsidRDefault="003D365A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2440980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EA025D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Oświadczenie inwestora o dokonaniu pomiarów </w:t>
      </w:r>
      <w:r w:rsidR="00BD4F0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powierzchni </w:t>
      </w:r>
      <w:r w:rsidR="00EA025D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użytkowej budynku i poszczególnych lokali mieszkalnych</w:t>
      </w:r>
      <w:r w:rsidR="00780A19">
        <w:rPr>
          <w:rFonts w:ascii="Arial" w:eastAsia="Times New Roman" w:hAnsi="Arial" w:cs="Arial"/>
          <w:bCs/>
          <w:sz w:val="20"/>
          <w:szCs w:val="22"/>
          <w:lang w:eastAsia="pl-PL"/>
        </w:rPr>
        <w:t>,</w:t>
      </w:r>
      <w:r w:rsidR="00EA025D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 sposób zgodny z przepisami rozporządzenia, o którym mowa w art. 34 ust. 6 pkt 1 ustawy z dnia 7 lipca 1994 r. – Prawo budowlane</w:t>
      </w:r>
      <w:r w:rsidR="00421B2C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, o ile dotyczy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6D707C8A" w14:textId="027B64BB" w:rsidR="00D360A1" w:rsidRPr="0084689D" w:rsidRDefault="003D365A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8869176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421B2C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Oświadczenie inwestora </w:t>
      </w:r>
      <w:r w:rsidR="00EA025D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o zgodności wykonania budynku z projektem budowlanym oraz przepisami techn</w:t>
      </w:r>
      <w:r w:rsidR="003950D7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i</w:t>
      </w:r>
      <w:r w:rsidR="00EA025D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czno-budowlanymi</w:t>
      </w:r>
      <w:r w:rsidR="00BD4F0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, o ile dotyczy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4E4F28C5" w14:textId="7B45AFB6" w:rsidR="00D360A1" w:rsidRPr="0084689D" w:rsidRDefault="003D365A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5055527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D360A1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Oświadczenia o braku sprzeciwu lub uwag ze strony organów</w:t>
      </w:r>
      <w:r w:rsidR="005E10E8">
        <w:rPr>
          <w:rFonts w:ascii="Arial" w:eastAsia="Times New Roman" w:hAnsi="Arial" w:cs="Arial"/>
          <w:bCs/>
          <w:sz w:val="20"/>
          <w:szCs w:val="22"/>
          <w:lang w:eastAsia="pl-PL"/>
        </w:rPr>
        <w:t>, o których mowa</w:t>
      </w:r>
      <w:r w:rsidR="00D360A1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 art. 56</w:t>
      </w:r>
      <w:r w:rsidR="00876C2C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ust. 1</w:t>
      </w:r>
      <w:r w:rsidR="00D360A1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ustawy z dnia </w:t>
      </w:r>
      <w:r w:rsidR="00744163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7 </w:t>
      </w:r>
      <w:r w:rsidR="00D360A1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lipca 1994 r. – Prawo budowlane, o ile są wymagane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746B6BB8" w14:textId="39DBB0DF" w:rsidR="00B145F0" w:rsidRPr="0084689D" w:rsidRDefault="003D365A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2164112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Pełnomocnictwo do reprezentowania inwestora (opłacone zgodnie z ustawą z dnia 16 listopada 2006</w:t>
      </w:r>
      <w:r w:rsidR="00A305EF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r. o</w:t>
      </w:r>
      <w:r w:rsidR="00A305EF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opłacie skarbowej</w:t>
      </w:r>
      <w:r w:rsidR="00A95DD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(Dz. U. z 20</w:t>
      </w:r>
      <w:r w:rsidR="00A22C00">
        <w:rPr>
          <w:rFonts w:ascii="Arial" w:eastAsia="Times New Roman" w:hAnsi="Arial" w:cs="Arial"/>
          <w:bCs/>
          <w:sz w:val="20"/>
          <w:szCs w:val="22"/>
          <w:lang w:eastAsia="pl-PL"/>
        </w:rPr>
        <w:t>25 r. poz. 1154</w:t>
      </w:r>
      <w:r w:rsidR="00780A19">
        <w:rPr>
          <w:rFonts w:ascii="Arial" w:eastAsia="Times New Roman" w:hAnsi="Arial" w:cs="Arial"/>
          <w:bCs/>
          <w:sz w:val="20"/>
          <w:szCs w:val="22"/>
          <w:lang w:eastAsia="pl-PL"/>
        </w:rPr>
        <w:t>, 1795 i 1847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5C5F99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– jeżeli inwestor działa przez pełnomocnika</w:t>
      </w:r>
      <w:r w:rsidR="00A22C0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5810556C" w14:textId="1D839B95" w:rsidR="00B145F0" w:rsidRPr="0084689D" w:rsidRDefault="003D365A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3992806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Potwierdzenie uiszczenia opłaty skarbowej – jeżeli obowiązek uiszczenia takiej opłaty wynika z</w:t>
      </w:r>
      <w:r w:rsidR="00A305EF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ustawy z</w:t>
      </w:r>
      <w:r w:rsidR="00A305EF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dnia 16 listopada 2006 r. o opłacie skarbowej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708520BD" w14:textId="57677FBE" w:rsidR="003152A2" w:rsidRPr="0084689D" w:rsidRDefault="00B145F0" w:rsidP="00134BDF">
      <w:pPr>
        <w:spacing w:before="0" w:after="0" w:line="240" w:lineRule="auto"/>
        <w:ind w:left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r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Inne: </w:t>
      </w:r>
    </w:p>
    <w:p w14:paraId="2A6F2FBE" w14:textId="4E521ED4" w:rsidR="00B145F0" w:rsidRDefault="003D365A" w:rsidP="000D1677">
      <w:pPr>
        <w:spacing w:before="0" w:after="0" w:line="360" w:lineRule="auto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0263972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1677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84689D" w:rsidRPr="0084689D">
        <w:rPr>
          <w:rFonts w:ascii="Arial" w:hAnsi="Arial" w:cs="Arial"/>
          <w:iCs/>
          <w:sz w:val="20"/>
          <w:szCs w:val="20"/>
        </w:rPr>
        <w:t xml:space="preserve"> </w:t>
      </w:r>
    </w:p>
    <w:p w14:paraId="367843BB" w14:textId="2468E54A" w:rsidR="000D1677" w:rsidRPr="00590D5D" w:rsidRDefault="00817108" w:rsidP="00590D5D">
      <w:pPr>
        <w:pStyle w:val="Nagwek1"/>
        <w:spacing w:before="36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590D5D">
        <w:rPr>
          <w:rFonts w:ascii="Arial" w:hAnsi="Arial" w:cs="Arial"/>
          <w:b/>
          <w:bCs/>
          <w:color w:val="auto"/>
          <w:sz w:val="22"/>
          <w:szCs w:val="22"/>
        </w:rPr>
        <w:t>7</w:t>
      </w:r>
      <w:r w:rsidR="000D1677" w:rsidRPr="00590D5D">
        <w:rPr>
          <w:rFonts w:ascii="Arial" w:hAnsi="Arial" w:cs="Arial"/>
          <w:b/>
          <w:bCs/>
          <w:color w:val="auto"/>
          <w:sz w:val="22"/>
          <w:szCs w:val="22"/>
        </w:rPr>
        <w:t>. PODPIS INWESTORA (PEŁNOMOCNIKA) I DATA PODPISU</w:t>
      </w:r>
    </w:p>
    <w:p w14:paraId="3ECB22C4" w14:textId="2C197226" w:rsidR="000D1677" w:rsidRPr="003C46B4" w:rsidRDefault="000D1677" w:rsidP="00134BDF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 xml:space="preserve">Podpis powinien być czytelny. Podpis i datę podpisu umieszcza się w przypadku składania </w:t>
      </w:r>
      <w:r w:rsidR="0018124B">
        <w:rPr>
          <w:rFonts w:ascii="Arial" w:hAnsi="Arial" w:cs="Arial"/>
          <w:sz w:val="16"/>
          <w:szCs w:val="16"/>
        </w:rPr>
        <w:t>zawiadomienia</w:t>
      </w:r>
      <w:r w:rsidRPr="003C46B4">
        <w:rPr>
          <w:rFonts w:ascii="Arial" w:hAnsi="Arial" w:cs="Arial"/>
          <w:sz w:val="16"/>
          <w:szCs w:val="16"/>
        </w:rPr>
        <w:t xml:space="preserve"> w postaci papierowej.</w:t>
      </w:r>
    </w:p>
    <w:p w14:paraId="41D20488" w14:textId="50B18E67" w:rsidR="00F377CA" w:rsidRPr="000D1677" w:rsidRDefault="000D1677" w:rsidP="000D1677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F377CA" w:rsidRPr="000D1677" w:rsidSect="002F229C">
      <w:footnotePr>
        <w:numFmt w:val="chicago"/>
      </w:footnotePr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ABE6D" w14:textId="77777777" w:rsidR="003D365A" w:rsidRDefault="003D365A" w:rsidP="002A61BE">
      <w:pPr>
        <w:spacing w:before="0" w:after="0" w:line="240" w:lineRule="auto"/>
      </w:pPr>
      <w:r>
        <w:separator/>
      </w:r>
    </w:p>
  </w:endnote>
  <w:endnote w:type="continuationSeparator" w:id="0">
    <w:p w14:paraId="311016A2" w14:textId="77777777" w:rsidR="003D365A" w:rsidRDefault="003D365A" w:rsidP="002A61BE">
      <w:pPr>
        <w:spacing w:before="0" w:after="0" w:line="240" w:lineRule="auto"/>
      </w:pPr>
      <w:r>
        <w:continuationSeparator/>
      </w:r>
    </w:p>
  </w:endnote>
  <w:endnote w:id="1">
    <w:p w14:paraId="68DE78BC" w14:textId="54C36A2C" w:rsidR="0084689D" w:rsidRPr="000D1677" w:rsidRDefault="0084689D" w:rsidP="0084689D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0D1677">
        <w:rPr>
          <w:rStyle w:val="Odwoanieprzypisukocowego"/>
          <w:rFonts w:ascii="Arial" w:hAnsi="Arial" w:cs="Arial"/>
          <w:sz w:val="16"/>
          <w:szCs w:val="16"/>
        </w:rPr>
        <w:endnoteRef/>
      </w:r>
      <w:r w:rsidRPr="000D1677">
        <w:rPr>
          <w:rFonts w:ascii="Arial" w:hAnsi="Arial" w:cs="Arial"/>
          <w:sz w:val="16"/>
          <w:szCs w:val="16"/>
          <w:vertAlign w:val="superscript"/>
        </w:rPr>
        <w:t>)</w:t>
      </w:r>
      <w:r w:rsidRPr="000D1677">
        <w:rPr>
          <w:rFonts w:ascii="Arial" w:hAnsi="Arial" w:cs="Arial"/>
          <w:sz w:val="16"/>
          <w:szCs w:val="16"/>
        </w:rPr>
        <w:tab/>
        <w:t>W przypadku większej liczby inwestorów</w:t>
      </w:r>
      <w:r w:rsidR="001B27AA">
        <w:rPr>
          <w:rFonts w:ascii="Arial" w:hAnsi="Arial" w:cs="Arial"/>
          <w:sz w:val="16"/>
          <w:szCs w:val="16"/>
        </w:rPr>
        <w:t xml:space="preserve">, </w:t>
      </w:r>
      <w:r w:rsidRPr="000D1677">
        <w:rPr>
          <w:rFonts w:ascii="Arial" w:hAnsi="Arial" w:cs="Arial"/>
          <w:sz w:val="16"/>
          <w:szCs w:val="16"/>
        </w:rPr>
        <w:t>pełnomocników</w:t>
      </w:r>
      <w:r w:rsidR="001B27AA">
        <w:rPr>
          <w:rFonts w:ascii="Arial" w:hAnsi="Arial" w:cs="Arial"/>
          <w:sz w:val="16"/>
          <w:szCs w:val="16"/>
        </w:rPr>
        <w:t xml:space="preserve"> lub nieruchomości</w:t>
      </w:r>
      <w:r w:rsidRPr="000D1677">
        <w:rPr>
          <w:rFonts w:ascii="Arial" w:hAnsi="Arial" w:cs="Arial"/>
          <w:sz w:val="16"/>
          <w:szCs w:val="16"/>
        </w:rPr>
        <w:t xml:space="preserve"> dane kolejnych inwestorów</w:t>
      </w:r>
      <w:r w:rsidR="001B27AA">
        <w:rPr>
          <w:rFonts w:ascii="Arial" w:hAnsi="Arial" w:cs="Arial"/>
          <w:sz w:val="16"/>
          <w:szCs w:val="16"/>
        </w:rPr>
        <w:t xml:space="preserve">, </w:t>
      </w:r>
      <w:r w:rsidRPr="000D1677">
        <w:rPr>
          <w:rFonts w:ascii="Arial" w:hAnsi="Arial" w:cs="Arial"/>
          <w:sz w:val="16"/>
          <w:szCs w:val="16"/>
        </w:rPr>
        <w:t>pełnomocników</w:t>
      </w:r>
      <w:r w:rsidR="001B27AA">
        <w:rPr>
          <w:rFonts w:ascii="Arial" w:hAnsi="Arial" w:cs="Arial"/>
          <w:sz w:val="16"/>
          <w:szCs w:val="16"/>
        </w:rPr>
        <w:t xml:space="preserve"> lub nieruchomości</w:t>
      </w:r>
      <w:r w:rsidRPr="000D1677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5E653C50" w14:textId="1A624EE8" w:rsidR="0084689D" w:rsidRPr="000D1677" w:rsidRDefault="0084689D" w:rsidP="00817108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137B53">
        <w:rPr>
          <w:rStyle w:val="Odwoanieprzypisukocowego"/>
          <w:rFonts w:ascii="Arial" w:hAnsi="Arial" w:cs="Arial"/>
          <w:sz w:val="16"/>
          <w:szCs w:val="16"/>
        </w:rPr>
        <w:endnoteRef/>
      </w:r>
      <w:r w:rsidRPr="00137B53">
        <w:rPr>
          <w:rFonts w:ascii="Arial" w:hAnsi="Arial" w:cs="Arial"/>
          <w:sz w:val="16"/>
          <w:szCs w:val="16"/>
          <w:vertAlign w:val="superscript"/>
        </w:rPr>
        <w:t>)</w:t>
      </w:r>
      <w:r w:rsidRPr="00137B53">
        <w:rPr>
          <w:rFonts w:ascii="Arial" w:hAnsi="Arial" w:cs="Arial"/>
          <w:sz w:val="16"/>
          <w:szCs w:val="16"/>
        </w:rPr>
        <w:tab/>
      </w:r>
      <w:r w:rsidR="00137B53" w:rsidRPr="003C46B4">
        <w:rPr>
          <w:rFonts w:ascii="Arial" w:hAnsi="Arial" w:cs="Arial"/>
          <w:sz w:val="16"/>
          <w:szCs w:val="16"/>
        </w:rPr>
        <w:t>W przypadku</w:t>
      </w:r>
      <w:r w:rsidR="00137B53">
        <w:rPr>
          <w:rFonts w:ascii="Arial" w:hAnsi="Arial" w:cs="Arial"/>
          <w:sz w:val="16"/>
          <w:szCs w:val="16"/>
        </w:rPr>
        <w:t xml:space="preserve"> określonym w </w:t>
      </w:r>
      <w:r w:rsidR="00137B53" w:rsidRPr="003C46B4">
        <w:rPr>
          <w:rFonts w:ascii="Arial" w:hAnsi="Arial" w:cs="Arial"/>
          <w:sz w:val="16"/>
          <w:szCs w:val="16"/>
        </w:rPr>
        <w:t>art. 147</w:t>
      </w:r>
      <w:r w:rsidR="00137B53">
        <w:rPr>
          <w:rFonts w:ascii="Arial" w:hAnsi="Arial" w:cs="Arial"/>
          <w:sz w:val="16"/>
          <w:szCs w:val="16"/>
        </w:rPr>
        <w:t xml:space="preserve"> ust. 1</w:t>
      </w:r>
      <w:r w:rsidR="00137B53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137B53">
        <w:rPr>
          <w:rFonts w:ascii="Arial" w:hAnsi="Arial" w:cs="Arial"/>
          <w:sz w:val="16"/>
          <w:szCs w:val="16"/>
        </w:rPr>
        <w:t> </w:t>
      </w:r>
      <w:r w:rsidR="00137B53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137B53">
        <w:rPr>
          <w:rFonts w:ascii="Arial" w:hAnsi="Arial" w:cs="Arial"/>
          <w:sz w:val="16"/>
          <w:szCs w:val="16"/>
        </w:rPr>
        <w:t>6 r. poz. 3</w:t>
      </w:r>
      <w:r w:rsidR="00137B53" w:rsidRPr="003C46B4">
        <w:rPr>
          <w:rFonts w:ascii="Arial" w:hAnsi="Arial" w:cs="Arial"/>
          <w:sz w:val="16"/>
          <w:szCs w:val="16"/>
        </w:rPr>
        <w:t>)</w:t>
      </w:r>
      <w:r w:rsidR="00137B53">
        <w:rPr>
          <w:rFonts w:ascii="Arial" w:hAnsi="Arial" w:cs="Arial"/>
          <w:sz w:val="16"/>
          <w:szCs w:val="16"/>
        </w:rPr>
        <w:t xml:space="preserve"> w razie</w:t>
      </w:r>
      <w:r w:rsidR="00137B53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</w:t>
      </w:r>
      <w:proofErr w:type="spellStart"/>
      <w:r w:rsidR="00137B53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137B53" w:rsidRPr="003C46B4">
        <w:rPr>
          <w:rFonts w:ascii="Arial" w:hAnsi="Arial" w:cs="Arial"/>
          <w:sz w:val="16"/>
          <w:szCs w:val="16"/>
        </w:rPr>
        <w:t xml:space="preserve">. Możliwość doręczania korespondencji na skrzynkę </w:t>
      </w:r>
      <w:proofErr w:type="spellStart"/>
      <w:r w:rsidR="00137B53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137B53" w:rsidRPr="003C46B4">
        <w:rPr>
          <w:rFonts w:ascii="Arial" w:hAnsi="Arial" w:cs="Arial"/>
          <w:sz w:val="16"/>
          <w:szCs w:val="16"/>
        </w:rPr>
        <w:t xml:space="preserve"> obowiązuje do dnia określonego w </w:t>
      </w:r>
      <w:r w:rsidR="00137B53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27E2936A" w14:textId="5D07EFCE" w:rsidR="008E63E0" w:rsidRPr="000D1677" w:rsidRDefault="008E63E0" w:rsidP="005C5F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0D1677">
        <w:rPr>
          <w:rStyle w:val="Odwoanieprzypisukocowego"/>
          <w:rFonts w:ascii="Arial" w:hAnsi="Arial" w:cs="Arial"/>
          <w:sz w:val="16"/>
          <w:szCs w:val="16"/>
        </w:rPr>
        <w:endnoteRef/>
      </w:r>
      <w:r w:rsidR="00A95DDA" w:rsidRPr="000D1677">
        <w:rPr>
          <w:rFonts w:ascii="Arial" w:hAnsi="Arial" w:cs="Arial"/>
          <w:sz w:val="16"/>
          <w:szCs w:val="16"/>
          <w:vertAlign w:val="superscript"/>
        </w:rPr>
        <w:t>)</w:t>
      </w:r>
      <w:r w:rsidR="00817108">
        <w:rPr>
          <w:rFonts w:ascii="Arial" w:hAnsi="Arial" w:cs="Arial"/>
          <w:sz w:val="16"/>
          <w:szCs w:val="16"/>
          <w:vertAlign w:val="superscript"/>
        </w:rPr>
        <w:tab/>
      </w:r>
      <w:r w:rsidRPr="000D1677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DA663D">
        <w:rPr>
          <w:rFonts w:ascii="Arial" w:hAnsi="Arial" w:cs="Arial"/>
          <w:sz w:val="16"/>
          <w:szCs w:val="16"/>
        </w:rPr>
        <w:t>umer</w:t>
      </w:r>
      <w:r w:rsidRPr="000D1677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</w:p>
  </w:endnote>
  <w:endnote w:id="4">
    <w:p w14:paraId="4E9E6720" w14:textId="311A7E76" w:rsidR="00AE5256" w:rsidRPr="000D1677" w:rsidRDefault="00AE5256" w:rsidP="005C5F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0D1677">
        <w:rPr>
          <w:rStyle w:val="Odwoanieprzypisukocowego"/>
          <w:rFonts w:ascii="Arial" w:hAnsi="Arial" w:cs="Arial"/>
          <w:sz w:val="16"/>
          <w:szCs w:val="16"/>
        </w:rPr>
        <w:endnoteRef/>
      </w:r>
      <w:bookmarkStart w:id="10" w:name="_Hlk66958768"/>
      <w:r w:rsidR="00A95DDA" w:rsidRPr="000D1677">
        <w:rPr>
          <w:rFonts w:ascii="Arial" w:hAnsi="Arial" w:cs="Arial"/>
          <w:sz w:val="16"/>
          <w:szCs w:val="16"/>
          <w:vertAlign w:val="superscript"/>
        </w:rPr>
        <w:t>)</w:t>
      </w:r>
      <w:r w:rsidR="00817108">
        <w:rPr>
          <w:rFonts w:ascii="Arial" w:hAnsi="Arial" w:cs="Arial"/>
          <w:sz w:val="16"/>
          <w:szCs w:val="16"/>
          <w:vertAlign w:val="superscript"/>
        </w:rPr>
        <w:tab/>
      </w:r>
      <w:r w:rsidRPr="000D1677">
        <w:rPr>
          <w:rFonts w:ascii="Arial" w:hAnsi="Arial" w:cs="Arial"/>
          <w:sz w:val="16"/>
          <w:szCs w:val="16"/>
        </w:rPr>
        <w:t>Zamiast oryginału można dołączyć kopię dokumentu.</w:t>
      </w:r>
      <w:bookmarkEnd w:id="10"/>
    </w:p>
  </w:endnote>
  <w:endnote w:id="5">
    <w:p w14:paraId="6666B9FF" w14:textId="2DF84E60" w:rsidR="00EF5F63" w:rsidRDefault="00EF5F63" w:rsidP="005C5F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0D1677">
        <w:rPr>
          <w:rStyle w:val="Odwoanieprzypisukocowego"/>
          <w:rFonts w:ascii="Arial" w:hAnsi="Arial" w:cs="Arial"/>
          <w:sz w:val="16"/>
          <w:szCs w:val="16"/>
        </w:rPr>
        <w:endnoteRef/>
      </w:r>
      <w:r w:rsidRPr="000D1677">
        <w:rPr>
          <w:rFonts w:ascii="Arial" w:hAnsi="Arial" w:cs="Arial"/>
          <w:sz w:val="16"/>
          <w:szCs w:val="16"/>
          <w:vertAlign w:val="superscript"/>
        </w:rPr>
        <w:t>)</w:t>
      </w:r>
      <w:r w:rsidR="00817108">
        <w:rPr>
          <w:rFonts w:ascii="Arial" w:hAnsi="Arial" w:cs="Arial"/>
          <w:sz w:val="16"/>
          <w:szCs w:val="16"/>
          <w:vertAlign w:val="superscript"/>
        </w:rPr>
        <w:tab/>
      </w:r>
      <w:r w:rsidRPr="000D1677">
        <w:rPr>
          <w:rFonts w:ascii="Arial" w:hAnsi="Arial" w:cs="Arial"/>
          <w:sz w:val="16"/>
          <w:szCs w:val="16"/>
        </w:rPr>
        <w:t>W oświadczeniu o zgodności wykonania obiektu budowlanego z projektem budowlanym lub warunkami pozwolenia na budowę oraz przepisami kierownik budowy zamieszcza informację o dokonaniu pomiarów powierzchni użytkowej budynku i</w:t>
      </w:r>
      <w:r w:rsidR="00A305EF">
        <w:rPr>
          <w:rFonts w:ascii="Arial" w:hAnsi="Arial" w:cs="Arial"/>
          <w:sz w:val="16"/>
          <w:szCs w:val="16"/>
        </w:rPr>
        <w:t> </w:t>
      </w:r>
      <w:r w:rsidRPr="000D1677">
        <w:rPr>
          <w:rFonts w:ascii="Arial" w:hAnsi="Arial" w:cs="Arial"/>
          <w:sz w:val="16"/>
          <w:szCs w:val="16"/>
        </w:rPr>
        <w:t>poszczególnych lokali mieszkalnych w sposób zgodny z przepisami rozporządzenia, o którym mowa w art. 34 ust. 6 pkt 1 ustawy z dnia 7 lipca 1994 r. – Prawo budowlane</w:t>
      </w:r>
      <w:r w:rsidR="002F5681">
        <w:rPr>
          <w:rFonts w:ascii="Arial" w:hAnsi="Arial" w:cs="Arial"/>
          <w:sz w:val="16"/>
          <w:szCs w:val="16"/>
        </w:rPr>
        <w:t>.</w:t>
      </w:r>
    </w:p>
    <w:p w14:paraId="5AAE19FB" w14:textId="77777777" w:rsidR="00206201" w:rsidRDefault="00206201" w:rsidP="005C5F99">
      <w:pPr>
        <w:pStyle w:val="Tekstprzypisukocowego"/>
        <w:ind w:left="170" w:hanging="170"/>
        <w:jc w:val="both"/>
        <w:rPr>
          <w:rFonts w:ascii="Arial" w:hAnsi="Arial" w:cs="Arial"/>
          <w:sz w:val="24"/>
          <w:szCs w:val="24"/>
        </w:rPr>
      </w:pPr>
    </w:p>
    <w:p w14:paraId="43AB6870" w14:textId="77777777" w:rsidR="00206201" w:rsidRDefault="00206201" w:rsidP="005C5F99">
      <w:pPr>
        <w:pStyle w:val="Tekstprzypisukocowego"/>
        <w:ind w:left="170" w:hanging="170"/>
        <w:jc w:val="both"/>
        <w:rPr>
          <w:rFonts w:ascii="Arial" w:hAnsi="Arial" w:cs="Arial"/>
          <w:sz w:val="24"/>
          <w:szCs w:val="24"/>
        </w:rPr>
      </w:pPr>
    </w:p>
    <w:p w14:paraId="66FEBAF9" w14:textId="77777777" w:rsidR="00206201" w:rsidRPr="00206201" w:rsidRDefault="00206201" w:rsidP="00206201">
      <w:pPr>
        <w:spacing w:before="0" w:after="160" w:line="259" w:lineRule="auto"/>
        <w:jc w:val="center"/>
        <w:rPr>
          <w:rFonts w:ascii="Times New Roman" w:hAnsi="Times New Roman"/>
          <w:b/>
          <w:bCs/>
          <w:kern w:val="2"/>
          <w:sz w:val="24"/>
          <w:szCs w:val="24"/>
          <w14:ligatures w14:val="standardContextual"/>
        </w:rPr>
      </w:pPr>
      <w:r w:rsidRPr="00206201">
        <w:rPr>
          <w:rFonts w:ascii="Times New Roman" w:hAnsi="Times New Roman"/>
          <w:b/>
          <w:bCs/>
          <w:kern w:val="2"/>
          <w:sz w:val="24"/>
          <w:szCs w:val="24"/>
          <w14:ligatures w14:val="standardContextual"/>
        </w:rPr>
        <w:t>Klauzula informacyjna o przetwarzaniu danych osobowych</w:t>
      </w:r>
    </w:p>
    <w:p w14:paraId="2207BF79" w14:textId="77777777" w:rsidR="00206201" w:rsidRPr="00206201" w:rsidRDefault="00206201" w:rsidP="00206201">
      <w:pPr>
        <w:spacing w:before="0" w:after="160" w:line="259" w:lineRule="auto"/>
        <w:jc w:val="both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206201"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Zgodnie z art. 13 ogólnego rozporządzenia o ochronie danych osobowych z dnia 27 kwietnia 2016 r. Dz. Urz. UE L 119 z 04.05.2016) informuję, iż: </w:t>
      </w:r>
    </w:p>
    <w:p w14:paraId="1E494B04" w14:textId="77777777" w:rsidR="00206201" w:rsidRPr="00206201" w:rsidRDefault="00206201" w:rsidP="00206201">
      <w:pPr>
        <w:numPr>
          <w:ilvl w:val="0"/>
          <w:numId w:val="2"/>
        </w:numPr>
        <w:spacing w:before="0" w:after="160" w:line="259" w:lineRule="auto"/>
        <w:contextualSpacing/>
        <w:jc w:val="both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206201"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Administratorem danych osobowych klientów Powiatowego Inspektoratu Nadzoru Budowlanego jest Powiatowy Inspektor Nadzoru Budowlanego z siedzibą </w:t>
      </w:r>
      <w:r w:rsidRPr="00206201">
        <w:rPr>
          <w:rFonts w:ascii="Times New Roman" w:hAnsi="Times New Roman"/>
          <w:kern w:val="2"/>
          <w:sz w:val="24"/>
          <w:szCs w:val="24"/>
          <w14:ligatures w14:val="standardContextual"/>
        </w:rPr>
        <w:br/>
        <w:t>w Przemyślu, 37-700 Przemyśl, Plac Dominikański 3.</w:t>
      </w:r>
    </w:p>
    <w:p w14:paraId="7CCFABEB" w14:textId="77777777" w:rsidR="00206201" w:rsidRPr="00206201" w:rsidRDefault="00206201" w:rsidP="00206201">
      <w:pPr>
        <w:numPr>
          <w:ilvl w:val="0"/>
          <w:numId w:val="2"/>
        </w:numPr>
        <w:spacing w:before="0" w:after="160" w:line="259" w:lineRule="auto"/>
        <w:contextualSpacing/>
        <w:jc w:val="both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206201">
        <w:rPr>
          <w:rFonts w:ascii="Times New Roman" w:hAnsi="Times New Roman"/>
          <w:kern w:val="2"/>
          <w:sz w:val="24"/>
          <w:szCs w:val="24"/>
          <w14:ligatures w14:val="standardContextual"/>
        </w:rPr>
        <w:t>Dane osobowe przetwarzane są wyłącznie w celu wypełnienia obowiązku prawnego ciążącego na Administratorze, na podstawie art. 6 ust. 1 lit. c, bądź wykonania zadania realizowanego w interesie publicznym lub w ramach sprawowania władzy publicznej powierzonej Administratorowi, na podstawie art. 6 ust. 1 lit. e ww. rozporządzenia</w:t>
      </w:r>
    </w:p>
    <w:p w14:paraId="460363E9" w14:textId="77777777" w:rsidR="00206201" w:rsidRPr="00206201" w:rsidRDefault="00206201" w:rsidP="00206201">
      <w:pPr>
        <w:numPr>
          <w:ilvl w:val="0"/>
          <w:numId w:val="2"/>
        </w:numPr>
        <w:spacing w:before="0" w:after="160" w:line="259" w:lineRule="auto"/>
        <w:contextualSpacing/>
        <w:jc w:val="both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206201"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Osoby, których dane są przetwarzane, posiadają prawo dostępu do treści swoich danych oraz prawo ich sprostowania. </w:t>
      </w:r>
    </w:p>
    <w:p w14:paraId="0B1CC022" w14:textId="77777777" w:rsidR="00206201" w:rsidRPr="00206201" w:rsidRDefault="00206201" w:rsidP="00206201">
      <w:pPr>
        <w:numPr>
          <w:ilvl w:val="0"/>
          <w:numId w:val="2"/>
        </w:numPr>
        <w:spacing w:before="0" w:after="160" w:line="259" w:lineRule="auto"/>
        <w:contextualSpacing/>
        <w:jc w:val="both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206201"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Podanie danych osobowych jest niezbędne do załatwienia sprawy, a ich zakres został określony w obowiązujących przepisach prawa dotyczących spraw z zakresu realizacji ustawowych zadań urzędu. </w:t>
      </w:r>
    </w:p>
    <w:p w14:paraId="69038DB3" w14:textId="77777777" w:rsidR="00206201" w:rsidRPr="00206201" w:rsidRDefault="00206201" w:rsidP="00206201">
      <w:pPr>
        <w:numPr>
          <w:ilvl w:val="0"/>
          <w:numId w:val="2"/>
        </w:numPr>
        <w:spacing w:before="0" w:after="160" w:line="259" w:lineRule="auto"/>
        <w:contextualSpacing/>
        <w:jc w:val="both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206201"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Odbiorcami danych osobowych są wyłącznie podmioty uprawnione do uzyskania danych osobowych na podstawie przepisów prawa oraz podmioty, które przetwarzają dane osobowe w imieniu Administratora na podstawie zawartej umowy powierzenia danych osobowych (tzw. podmioty przetwarzające). </w:t>
      </w:r>
    </w:p>
    <w:p w14:paraId="485FF274" w14:textId="77777777" w:rsidR="00206201" w:rsidRPr="00206201" w:rsidRDefault="00206201" w:rsidP="00206201">
      <w:pPr>
        <w:numPr>
          <w:ilvl w:val="0"/>
          <w:numId w:val="2"/>
        </w:numPr>
        <w:spacing w:before="0" w:after="160" w:line="259" w:lineRule="auto"/>
        <w:contextualSpacing/>
        <w:jc w:val="both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206201"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Dane osobowe nie będą przekazywane do państw trzecich. </w:t>
      </w:r>
    </w:p>
    <w:p w14:paraId="23E53198" w14:textId="77777777" w:rsidR="00206201" w:rsidRPr="00206201" w:rsidRDefault="00206201" w:rsidP="00206201">
      <w:pPr>
        <w:numPr>
          <w:ilvl w:val="0"/>
          <w:numId w:val="2"/>
        </w:numPr>
        <w:spacing w:before="0" w:after="160" w:line="259" w:lineRule="auto"/>
        <w:contextualSpacing/>
        <w:jc w:val="both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206201"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Dane osobowe będą przetwarzane przez okres niezbędny do realizacji wskazanego powyżej celu przetwarzania, tym w obowiązku archiwizacyjnego wynikającego </w:t>
      </w:r>
      <w:r w:rsidRPr="00206201">
        <w:rPr>
          <w:rFonts w:ascii="Times New Roman" w:hAnsi="Times New Roman"/>
          <w:kern w:val="2"/>
          <w:sz w:val="24"/>
          <w:szCs w:val="24"/>
          <w14:ligatures w14:val="standardContextual"/>
        </w:rPr>
        <w:br/>
        <w:t xml:space="preserve">z przepisów prawa. </w:t>
      </w:r>
    </w:p>
    <w:p w14:paraId="2AAC6BD0" w14:textId="77777777" w:rsidR="00206201" w:rsidRPr="00206201" w:rsidRDefault="00206201" w:rsidP="00206201">
      <w:pPr>
        <w:numPr>
          <w:ilvl w:val="0"/>
          <w:numId w:val="2"/>
        </w:numPr>
        <w:spacing w:before="0" w:after="160" w:line="259" w:lineRule="auto"/>
        <w:contextualSpacing/>
        <w:jc w:val="both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206201"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Osobie, której dane są przetwarzane, przysługuje prawo wniesienia skargi do organu nadzorczego, tj. Prezesa Urzędu Ochrony Danych Osobowych. </w:t>
      </w:r>
    </w:p>
    <w:p w14:paraId="33B0CB00" w14:textId="77777777" w:rsidR="00206201" w:rsidRPr="00206201" w:rsidRDefault="00206201" w:rsidP="00206201">
      <w:pPr>
        <w:numPr>
          <w:ilvl w:val="0"/>
          <w:numId w:val="2"/>
        </w:numPr>
        <w:spacing w:before="0" w:after="160" w:line="259" w:lineRule="auto"/>
        <w:contextualSpacing/>
        <w:jc w:val="both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206201">
        <w:rPr>
          <w:rFonts w:ascii="Times New Roman" w:hAnsi="Times New Roman"/>
          <w:kern w:val="2"/>
          <w:sz w:val="24"/>
          <w:szCs w:val="24"/>
          <w14:ligatures w14:val="standardContextual"/>
        </w:rPr>
        <w:t>W sprawach związanych z danymi osobowymi można kontaktować się z Inspektorem Ochrony Danych — biuro@przemysl.pinb.gov.pl</w:t>
      </w:r>
    </w:p>
    <w:p w14:paraId="2068A0EF" w14:textId="77777777" w:rsidR="00206201" w:rsidRPr="00206201" w:rsidRDefault="00206201" w:rsidP="00206201">
      <w:pPr>
        <w:spacing w:before="0" w:after="160" w:line="259" w:lineRule="auto"/>
        <w:rPr>
          <w:kern w:val="2"/>
          <w:sz w:val="22"/>
          <w:szCs w:val="22"/>
          <w14:ligatures w14:val="standardContextual"/>
        </w:rPr>
      </w:pPr>
    </w:p>
    <w:p w14:paraId="68F2B3CF" w14:textId="77777777" w:rsidR="00206201" w:rsidRPr="00206201" w:rsidRDefault="00206201" w:rsidP="00206201">
      <w:pPr>
        <w:spacing w:before="0" w:after="0" w:line="240" w:lineRule="auto"/>
        <w:jc w:val="right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206201">
        <w:rPr>
          <w:rFonts w:ascii="Times New Roman" w:hAnsi="Times New Roman"/>
          <w:kern w:val="2"/>
          <w:sz w:val="24"/>
          <w:szCs w:val="24"/>
          <w14:ligatures w14:val="standardContextual"/>
        </w:rPr>
        <w:t>………………………………………………..</w:t>
      </w:r>
    </w:p>
    <w:p w14:paraId="41E8F4E0" w14:textId="77777777" w:rsidR="00206201" w:rsidRPr="00206201" w:rsidRDefault="00206201" w:rsidP="00206201">
      <w:pPr>
        <w:spacing w:before="0" w:after="0" w:line="240" w:lineRule="auto"/>
        <w:rPr>
          <w:kern w:val="2"/>
          <w:sz w:val="22"/>
          <w:szCs w:val="22"/>
          <w14:ligatures w14:val="standardContextual"/>
        </w:rPr>
      </w:pPr>
      <w:r w:rsidRPr="00206201">
        <w:rPr>
          <w:kern w:val="2"/>
          <w:sz w:val="22"/>
          <w:szCs w:val="22"/>
          <w14:ligatures w14:val="standardContextual"/>
        </w:rPr>
        <w:t xml:space="preserve">                                                                                                                                   data i podpis</w:t>
      </w:r>
    </w:p>
    <w:p w14:paraId="02ADE2AB" w14:textId="77777777" w:rsidR="00206201" w:rsidRPr="00206201" w:rsidRDefault="00206201" w:rsidP="005C5F99">
      <w:pPr>
        <w:pStyle w:val="Tekstprzypisukocowego"/>
        <w:ind w:left="170" w:hanging="170"/>
        <w:jc w:val="both"/>
        <w:rPr>
          <w:rFonts w:ascii="Arial" w:hAnsi="Arial" w:cs="Arial"/>
          <w:sz w:val="24"/>
          <w:szCs w:val="24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BEEFA" w14:textId="77777777" w:rsidR="003D365A" w:rsidRDefault="003D365A" w:rsidP="002A61BE">
      <w:pPr>
        <w:spacing w:before="0" w:after="0" w:line="240" w:lineRule="auto"/>
      </w:pPr>
      <w:r>
        <w:separator/>
      </w:r>
    </w:p>
  </w:footnote>
  <w:footnote w:type="continuationSeparator" w:id="0">
    <w:p w14:paraId="1D62FE6F" w14:textId="77777777" w:rsidR="003D365A" w:rsidRDefault="003D365A" w:rsidP="002A61BE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E98A0336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B72B2"/>
    <w:multiLevelType w:val="hybridMultilevel"/>
    <w:tmpl w:val="D26035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6189104">
    <w:abstractNumId w:val="0"/>
  </w:num>
  <w:num w:numId="2" w16cid:durableId="16054577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FB4"/>
    <w:rsid w:val="000042A6"/>
    <w:rsid w:val="000135EC"/>
    <w:rsid w:val="000158B6"/>
    <w:rsid w:val="000178AC"/>
    <w:rsid w:val="000208C2"/>
    <w:rsid w:val="00027E1B"/>
    <w:rsid w:val="00034311"/>
    <w:rsid w:val="00034E2E"/>
    <w:rsid w:val="00036D47"/>
    <w:rsid w:val="0004021E"/>
    <w:rsid w:val="00050E0C"/>
    <w:rsid w:val="00050FCB"/>
    <w:rsid w:val="000622E3"/>
    <w:rsid w:val="000766FA"/>
    <w:rsid w:val="0008333F"/>
    <w:rsid w:val="000918B3"/>
    <w:rsid w:val="000918E1"/>
    <w:rsid w:val="00096F9A"/>
    <w:rsid w:val="000A11E0"/>
    <w:rsid w:val="000B0C69"/>
    <w:rsid w:val="000B44A6"/>
    <w:rsid w:val="000D1677"/>
    <w:rsid w:val="000D3D9E"/>
    <w:rsid w:val="000F0FD1"/>
    <w:rsid w:val="00102628"/>
    <w:rsid w:val="00130143"/>
    <w:rsid w:val="0013260E"/>
    <w:rsid w:val="00134BDF"/>
    <w:rsid w:val="0013565C"/>
    <w:rsid w:val="00137B53"/>
    <w:rsid w:val="00144A40"/>
    <w:rsid w:val="001514A3"/>
    <w:rsid w:val="00153037"/>
    <w:rsid w:val="00156B61"/>
    <w:rsid w:val="00156E25"/>
    <w:rsid w:val="00162741"/>
    <w:rsid w:val="00164FF4"/>
    <w:rsid w:val="001801B0"/>
    <w:rsid w:val="0018124B"/>
    <w:rsid w:val="0018530F"/>
    <w:rsid w:val="00187020"/>
    <w:rsid w:val="001B27AA"/>
    <w:rsid w:val="001D5B20"/>
    <w:rsid w:val="001D6928"/>
    <w:rsid w:val="001D6E08"/>
    <w:rsid w:val="001E1AEA"/>
    <w:rsid w:val="001F1465"/>
    <w:rsid w:val="00206201"/>
    <w:rsid w:val="00216300"/>
    <w:rsid w:val="00217935"/>
    <w:rsid w:val="00224153"/>
    <w:rsid w:val="00241105"/>
    <w:rsid w:val="0027758F"/>
    <w:rsid w:val="002A61BE"/>
    <w:rsid w:val="002C14DD"/>
    <w:rsid w:val="002C6471"/>
    <w:rsid w:val="002D247E"/>
    <w:rsid w:val="002E7D7A"/>
    <w:rsid w:val="002F229C"/>
    <w:rsid w:val="002F5681"/>
    <w:rsid w:val="002F7B01"/>
    <w:rsid w:val="0031200A"/>
    <w:rsid w:val="003152A2"/>
    <w:rsid w:val="00323A48"/>
    <w:rsid w:val="003632D5"/>
    <w:rsid w:val="00376051"/>
    <w:rsid w:val="00377D2B"/>
    <w:rsid w:val="00381909"/>
    <w:rsid w:val="003950D7"/>
    <w:rsid w:val="00397BD0"/>
    <w:rsid w:val="00397DAD"/>
    <w:rsid w:val="003D365A"/>
    <w:rsid w:val="003D5CE8"/>
    <w:rsid w:val="003E6434"/>
    <w:rsid w:val="003F389E"/>
    <w:rsid w:val="003F7F29"/>
    <w:rsid w:val="00421B2C"/>
    <w:rsid w:val="004334FA"/>
    <w:rsid w:val="00435253"/>
    <w:rsid w:val="00437382"/>
    <w:rsid w:val="00453BEC"/>
    <w:rsid w:val="00455FB4"/>
    <w:rsid w:val="00477FE5"/>
    <w:rsid w:val="0048376E"/>
    <w:rsid w:val="004A1179"/>
    <w:rsid w:val="004A3EB5"/>
    <w:rsid w:val="004B50C7"/>
    <w:rsid w:val="004C087D"/>
    <w:rsid w:val="004C5FA1"/>
    <w:rsid w:val="004D2848"/>
    <w:rsid w:val="004D5A81"/>
    <w:rsid w:val="004E4DAF"/>
    <w:rsid w:val="004E782B"/>
    <w:rsid w:val="004F0DC3"/>
    <w:rsid w:val="004F7A7F"/>
    <w:rsid w:val="00511A79"/>
    <w:rsid w:val="005158C4"/>
    <w:rsid w:val="00536F5B"/>
    <w:rsid w:val="0055359E"/>
    <w:rsid w:val="0056316C"/>
    <w:rsid w:val="00563E72"/>
    <w:rsid w:val="0056662D"/>
    <w:rsid w:val="00576A68"/>
    <w:rsid w:val="00576F12"/>
    <w:rsid w:val="00577E37"/>
    <w:rsid w:val="00577FB5"/>
    <w:rsid w:val="005802E3"/>
    <w:rsid w:val="0058385E"/>
    <w:rsid w:val="00590D5D"/>
    <w:rsid w:val="005A28AA"/>
    <w:rsid w:val="005C4BFA"/>
    <w:rsid w:val="005C5F99"/>
    <w:rsid w:val="005D1084"/>
    <w:rsid w:val="005D5A5E"/>
    <w:rsid w:val="005E10E8"/>
    <w:rsid w:val="005F5AEE"/>
    <w:rsid w:val="005F75BF"/>
    <w:rsid w:val="00607E0F"/>
    <w:rsid w:val="006309A6"/>
    <w:rsid w:val="0063576C"/>
    <w:rsid w:val="006377C7"/>
    <w:rsid w:val="00664151"/>
    <w:rsid w:val="006735B8"/>
    <w:rsid w:val="00695F89"/>
    <w:rsid w:val="006C66C9"/>
    <w:rsid w:val="006E19FD"/>
    <w:rsid w:val="006E47DA"/>
    <w:rsid w:val="006F2F43"/>
    <w:rsid w:val="006F41DC"/>
    <w:rsid w:val="006F6068"/>
    <w:rsid w:val="007109DB"/>
    <w:rsid w:val="00714839"/>
    <w:rsid w:val="00732AF8"/>
    <w:rsid w:val="00744163"/>
    <w:rsid w:val="0074496E"/>
    <w:rsid w:val="00760200"/>
    <w:rsid w:val="00780A19"/>
    <w:rsid w:val="0078262A"/>
    <w:rsid w:val="00790D7F"/>
    <w:rsid w:val="00791A71"/>
    <w:rsid w:val="007935E9"/>
    <w:rsid w:val="007A1979"/>
    <w:rsid w:val="007A4E39"/>
    <w:rsid w:val="007C2ABF"/>
    <w:rsid w:val="007C60B8"/>
    <w:rsid w:val="007D47D9"/>
    <w:rsid w:val="007E2BB9"/>
    <w:rsid w:val="008009F1"/>
    <w:rsid w:val="00816635"/>
    <w:rsid w:val="00817108"/>
    <w:rsid w:val="0082110D"/>
    <w:rsid w:val="00834FBA"/>
    <w:rsid w:val="0084689D"/>
    <w:rsid w:val="00852F5C"/>
    <w:rsid w:val="008757CC"/>
    <w:rsid w:val="00876C2C"/>
    <w:rsid w:val="00886B14"/>
    <w:rsid w:val="008B0371"/>
    <w:rsid w:val="008B17EC"/>
    <w:rsid w:val="008C0DAE"/>
    <w:rsid w:val="008D1CA1"/>
    <w:rsid w:val="008E2757"/>
    <w:rsid w:val="008E63E0"/>
    <w:rsid w:val="008F3F40"/>
    <w:rsid w:val="008F6E22"/>
    <w:rsid w:val="009031F6"/>
    <w:rsid w:val="00903EAC"/>
    <w:rsid w:val="00903FCA"/>
    <w:rsid w:val="00912B40"/>
    <w:rsid w:val="0092757A"/>
    <w:rsid w:val="00954E51"/>
    <w:rsid w:val="009638E5"/>
    <w:rsid w:val="00967CF2"/>
    <w:rsid w:val="00973EA5"/>
    <w:rsid w:val="00984A9C"/>
    <w:rsid w:val="00986C6B"/>
    <w:rsid w:val="0099372B"/>
    <w:rsid w:val="00995AA1"/>
    <w:rsid w:val="00997AEC"/>
    <w:rsid w:val="009B3118"/>
    <w:rsid w:val="009B45BD"/>
    <w:rsid w:val="009B4CD6"/>
    <w:rsid w:val="009C0720"/>
    <w:rsid w:val="009C25C9"/>
    <w:rsid w:val="009C3440"/>
    <w:rsid w:val="009D3270"/>
    <w:rsid w:val="009E1D8D"/>
    <w:rsid w:val="009F6580"/>
    <w:rsid w:val="00A053AE"/>
    <w:rsid w:val="00A06026"/>
    <w:rsid w:val="00A06039"/>
    <w:rsid w:val="00A15A29"/>
    <w:rsid w:val="00A22C00"/>
    <w:rsid w:val="00A27FAF"/>
    <w:rsid w:val="00A305EF"/>
    <w:rsid w:val="00A900DA"/>
    <w:rsid w:val="00A90D31"/>
    <w:rsid w:val="00A95DDA"/>
    <w:rsid w:val="00A96473"/>
    <w:rsid w:val="00AA23D3"/>
    <w:rsid w:val="00AB55B9"/>
    <w:rsid w:val="00AB71F0"/>
    <w:rsid w:val="00AC0DE7"/>
    <w:rsid w:val="00AD36D9"/>
    <w:rsid w:val="00AD3B53"/>
    <w:rsid w:val="00AD7317"/>
    <w:rsid w:val="00AE5256"/>
    <w:rsid w:val="00AF14E3"/>
    <w:rsid w:val="00AF2F1F"/>
    <w:rsid w:val="00AF7B18"/>
    <w:rsid w:val="00B13062"/>
    <w:rsid w:val="00B145F0"/>
    <w:rsid w:val="00B253CE"/>
    <w:rsid w:val="00B255F8"/>
    <w:rsid w:val="00B32A4A"/>
    <w:rsid w:val="00B439FE"/>
    <w:rsid w:val="00B543DE"/>
    <w:rsid w:val="00B54B43"/>
    <w:rsid w:val="00B56087"/>
    <w:rsid w:val="00B71053"/>
    <w:rsid w:val="00B804C2"/>
    <w:rsid w:val="00B81510"/>
    <w:rsid w:val="00B83850"/>
    <w:rsid w:val="00B91E41"/>
    <w:rsid w:val="00BB2759"/>
    <w:rsid w:val="00BC296F"/>
    <w:rsid w:val="00BD4F0A"/>
    <w:rsid w:val="00BE7130"/>
    <w:rsid w:val="00BF3A7F"/>
    <w:rsid w:val="00BF66C0"/>
    <w:rsid w:val="00C068B5"/>
    <w:rsid w:val="00C1191B"/>
    <w:rsid w:val="00C166A4"/>
    <w:rsid w:val="00C32CBB"/>
    <w:rsid w:val="00C37650"/>
    <w:rsid w:val="00C70B01"/>
    <w:rsid w:val="00C87C8B"/>
    <w:rsid w:val="00C96A4E"/>
    <w:rsid w:val="00CA41AF"/>
    <w:rsid w:val="00CA67F6"/>
    <w:rsid w:val="00CB1AB1"/>
    <w:rsid w:val="00CB605C"/>
    <w:rsid w:val="00CC5E72"/>
    <w:rsid w:val="00CE2F00"/>
    <w:rsid w:val="00CF1494"/>
    <w:rsid w:val="00CF1D73"/>
    <w:rsid w:val="00D13A57"/>
    <w:rsid w:val="00D360A1"/>
    <w:rsid w:val="00D41E20"/>
    <w:rsid w:val="00D66293"/>
    <w:rsid w:val="00D8052B"/>
    <w:rsid w:val="00DA3204"/>
    <w:rsid w:val="00DA663D"/>
    <w:rsid w:val="00DB3EF9"/>
    <w:rsid w:val="00DD154E"/>
    <w:rsid w:val="00DE331F"/>
    <w:rsid w:val="00DE6057"/>
    <w:rsid w:val="00DF3A3B"/>
    <w:rsid w:val="00DF7DA6"/>
    <w:rsid w:val="00E043CD"/>
    <w:rsid w:val="00E14444"/>
    <w:rsid w:val="00E1716C"/>
    <w:rsid w:val="00E251B1"/>
    <w:rsid w:val="00E303FF"/>
    <w:rsid w:val="00E369DC"/>
    <w:rsid w:val="00E36B5E"/>
    <w:rsid w:val="00E73E7C"/>
    <w:rsid w:val="00E904DB"/>
    <w:rsid w:val="00EA025D"/>
    <w:rsid w:val="00EA64D4"/>
    <w:rsid w:val="00EB20A4"/>
    <w:rsid w:val="00EB3856"/>
    <w:rsid w:val="00EC4DF3"/>
    <w:rsid w:val="00EE5774"/>
    <w:rsid w:val="00EE6E77"/>
    <w:rsid w:val="00EF5F63"/>
    <w:rsid w:val="00EF64BE"/>
    <w:rsid w:val="00F018C0"/>
    <w:rsid w:val="00F04EAD"/>
    <w:rsid w:val="00F256B1"/>
    <w:rsid w:val="00F25AE3"/>
    <w:rsid w:val="00F377CA"/>
    <w:rsid w:val="00F45E48"/>
    <w:rsid w:val="00F51C56"/>
    <w:rsid w:val="00F56491"/>
    <w:rsid w:val="00F6073E"/>
    <w:rsid w:val="00F660FC"/>
    <w:rsid w:val="00F7436C"/>
    <w:rsid w:val="00F83A7F"/>
    <w:rsid w:val="00F8689F"/>
    <w:rsid w:val="00F94A45"/>
    <w:rsid w:val="00F97927"/>
    <w:rsid w:val="00FC5AF0"/>
    <w:rsid w:val="00FE4379"/>
    <w:rsid w:val="00FE7AB5"/>
    <w:rsid w:val="00FF2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348474"/>
  <w15:docId w15:val="{D489BE6C-C32F-4FA0-9592-0D4DBCC57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77FB5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4689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4689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577FB5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77FB5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577FB5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577FB5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82110D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A61B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A61B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A61BE"/>
    <w:rPr>
      <w:rFonts w:ascii="Calibri" w:eastAsia="Calibri" w:hAnsi="Calibri" w:cs="Times New Roman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A61BE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A61BE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A61BE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61BE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61BE"/>
    <w:rPr>
      <w:rFonts w:ascii="Segoe UI" w:eastAsia="Calibr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AE5256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AE5256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E5256"/>
    <w:rPr>
      <w:vertAlign w:val="superscrip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8333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8333F"/>
    <w:rPr>
      <w:rFonts w:ascii="Calibri" w:eastAsia="Calibri" w:hAnsi="Calibri" w:cs="Times New Roman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986C6B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styleId="Stopka">
    <w:name w:val="footer"/>
    <w:basedOn w:val="Normalny"/>
    <w:link w:val="StopkaZnak"/>
    <w:uiPriority w:val="99"/>
    <w:unhideWhenUsed/>
    <w:rsid w:val="00DE331F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331F"/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84689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4689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3653A9-0E1D-41B1-B006-76EB31358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612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Ślubowska Edyta</dc:creator>
  <cp:lastModifiedBy>Łukasz Maksym</cp:lastModifiedBy>
  <cp:revision>4</cp:revision>
  <dcterms:created xsi:type="dcterms:W3CDTF">2026-03-09T08:59:00Z</dcterms:created>
  <dcterms:modified xsi:type="dcterms:W3CDTF">2026-03-13T10:18:00Z</dcterms:modified>
</cp:coreProperties>
</file>