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220F1" w14:textId="77777777" w:rsidR="00875CB1" w:rsidRDefault="00875CB1" w:rsidP="00766D4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bookmarkStart w:id="1" w:name="_Hlk57888002"/>
    </w:p>
    <w:p w14:paraId="64D8B9EA" w14:textId="5A1120BF" w:rsidR="00766D4D" w:rsidRPr="00A90434" w:rsidRDefault="00766D4D" w:rsidP="00766D4D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rFonts w:ascii="Arial" w:hAnsi="Arial" w:cs="Arial"/>
          <w:b/>
          <w:color w:val="000000" w:themeColor="text1"/>
          <w:sz w:val="28"/>
        </w:rPr>
        <w:t>ZAWIADOMIENIE</w:t>
      </w:r>
    </w:p>
    <w:bookmarkEnd w:id="0"/>
    <w:p w14:paraId="69611FD8" w14:textId="13940AD9" w:rsidR="00766D4D" w:rsidRPr="00A90434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8D6B3C">
        <w:rPr>
          <w:rFonts w:ascii="Arial" w:hAnsi="Arial" w:cs="Arial"/>
          <w:b/>
          <w:color w:val="000000" w:themeColor="text1"/>
          <w:sz w:val="28"/>
        </w:rPr>
        <w:t>zakończeniu budowy</w:t>
      </w:r>
    </w:p>
    <w:p w14:paraId="4E0F9981" w14:textId="3170F030" w:rsidR="00766D4D" w:rsidRDefault="00766D4D" w:rsidP="00766D4D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="008D6B3C">
        <w:rPr>
          <w:rFonts w:ascii="Arial" w:hAnsi="Arial" w:cs="Arial"/>
          <w:b/>
          <w:color w:val="000000" w:themeColor="text1"/>
          <w:sz w:val="28"/>
        </w:rPr>
        <w:t>6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1D1F900C" w14:textId="62B4172F" w:rsidR="00AC4E6F" w:rsidRPr="00AC4E6F" w:rsidRDefault="00AC4E6F" w:rsidP="00AC4E6F">
      <w:pPr>
        <w:jc w:val="center"/>
        <w:rPr>
          <w:rFonts w:ascii="Arial" w:hAnsi="Arial" w:cs="Arial"/>
        </w:rPr>
      </w:pPr>
      <w:r w:rsidRPr="00AC4E6F">
        <w:rPr>
          <w:rFonts w:ascii="Arial" w:hAnsi="Arial" w:cs="Arial"/>
          <w:sz w:val="24"/>
        </w:rPr>
        <w:t>PB-16 nie dotyczy budynków mieszkalnych jednorodzinnych.</w:t>
      </w:r>
    </w:p>
    <w:p w14:paraId="53CD56A6" w14:textId="0F2840F8" w:rsidR="00577FB5" w:rsidRDefault="00766D4D" w:rsidP="00D924D5">
      <w:pPr>
        <w:spacing w:before="60" w:after="60"/>
        <w:ind w:left="284" w:right="283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46EDB">
        <w:rPr>
          <w:rFonts w:ascii="Arial" w:hAnsi="Arial" w:cs="Arial"/>
          <w:sz w:val="18"/>
          <w:szCs w:val="16"/>
        </w:rPr>
        <w:t>a</w:t>
      </w:r>
      <w:r w:rsidRPr="008D6B3C">
        <w:rPr>
          <w:rFonts w:ascii="Arial" w:hAnsi="Arial" w:cs="Arial"/>
          <w:sz w:val="18"/>
          <w:szCs w:val="16"/>
        </w:rPr>
        <w:t xml:space="preserve">rt. </w:t>
      </w:r>
      <w:r w:rsidR="008D6B3C" w:rsidRPr="008D6B3C">
        <w:rPr>
          <w:rFonts w:ascii="Arial" w:eastAsia="Times New Roman" w:hAnsi="Arial" w:cs="Arial"/>
          <w:sz w:val="18"/>
          <w:szCs w:val="16"/>
          <w:lang w:eastAsia="pl-PL"/>
        </w:rPr>
        <w:t xml:space="preserve">54 i art. 57 ust. 1 w zw. z ust. 3a </w:t>
      </w:r>
      <w:r w:rsidRPr="008D6B3C">
        <w:rPr>
          <w:rFonts w:ascii="Arial" w:hAnsi="Arial" w:cs="Arial"/>
          <w:sz w:val="18"/>
          <w:szCs w:val="16"/>
        </w:rPr>
        <w:t>ustawy</w:t>
      </w:r>
      <w:r w:rsidRPr="00E175E7">
        <w:rPr>
          <w:rFonts w:ascii="Arial" w:hAnsi="Arial" w:cs="Arial"/>
          <w:sz w:val="18"/>
          <w:szCs w:val="16"/>
        </w:rPr>
        <w:t xml:space="preserve"> z dnia 7 lipca 1994 r. – Prawo budowlane (Dz. U. z 2025 r. poz. 418</w:t>
      </w:r>
      <w:r w:rsidR="00FF612E">
        <w:rPr>
          <w:rFonts w:ascii="Arial" w:hAnsi="Arial" w:cs="Arial"/>
          <w:sz w:val="18"/>
          <w:szCs w:val="16"/>
        </w:rPr>
        <w:t xml:space="preserve">, </w:t>
      </w:r>
      <w:r w:rsidR="009F6D8E">
        <w:rPr>
          <w:rFonts w:ascii="Arial" w:hAnsi="Arial" w:cs="Arial"/>
          <w:sz w:val="18"/>
          <w:szCs w:val="16"/>
        </w:rPr>
        <w:t>1080</w:t>
      </w:r>
      <w:r w:rsidR="00366735">
        <w:rPr>
          <w:rFonts w:ascii="Arial" w:hAnsi="Arial" w:cs="Arial"/>
          <w:sz w:val="18"/>
          <w:szCs w:val="16"/>
        </w:rPr>
        <w:t>,</w:t>
      </w:r>
      <w:r w:rsidR="00262FA5">
        <w:rPr>
          <w:rFonts w:ascii="Arial" w:hAnsi="Arial" w:cs="Arial"/>
          <w:sz w:val="18"/>
          <w:szCs w:val="16"/>
        </w:rPr>
        <w:t xml:space="preserve"> 1535</w:t>
      </w:r>
      <w:r w:rsidR="00366735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2" w:name="_Hlk39496985"/>
      <w:bookmarkStart w:id="3" w:name="_Hlk39489053"/>
      <w:bookmarkEnd w:id="1"/>
    </w:p>
    <w:p w14:paraId="302E8B5E" w14:textId="39DD5D5C" w:rsidR="00D924D5" w:rsidRPr="00821066" w:rsidRDefault="00D924D5" w:rsidP="00821066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39476603"/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AC4E6F" w:rsidRPr="00821066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4"/>
    <w:p w14:paraId="59E1DAD9" w14:textId="77777777" w:rsidR="00875CB1" w:rsidRDefault="00577FB5" w:rsidP="00875CB1">
      <w:pPr>
        <w:spacing w:before="0" w:after="0" w:line="360" w:lineRule="auto"/>
        <w:rPr>
          <w:rFonts w:ascii="Arial" w:hAnsi="Arial" w:cs="Arial"/>
          <w:b/>
          <w:bCs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Nazwa:</w:t>
      </w:r>
      <w:r w:rsidR="00875CB1">
        <w:rPr>
          <w:rFonts w:ascii="Arial" w:hAnsi="Arial" w:cs="Arial"/>
          <w:iCs/>
          <w:sz w:val="20"/>
          <w:szCs w:val="20"/>
        </w:rPr>
        <w:t xml:space="preserve"> </w:t>
      </w:r>
      <w:r w:rsidR="00875CB1" w:rsidRPr="00A618CD">
        <w:rPr>
          <w:rFonts w:ascii="Arial" w:hAnsi="Arial" w:cs="Arial"/>
          <w:b/>
          <w:bCs/>
          <w:iCs/>
          <w:sz w:val="20"/>
          <w:szCs w:val="20"/>
        </w:rPr>
        <w:t>Powiatowy Inspektor Nadzoru Budowlanego</w:t>
      </w:r>
      <w:r w:rsidR="00875CB1">
        <w:rPr>
          <w:rFonts w:ascii="Arial" w:hAnsi="Arial" w:cs="Arial"/>
          <w:b/>
          <w:bCs/>
          <w:iCs/>
          <w:sz w:val="20"/>
          <w:szCs w:val="20"/>
        </w:rPr>
        <w:t xml:space="preserve"> w Przemyślu </w:t>
      </w:r>
    </w:p>
    <w:p w14:paraId="295A7E0C" w14:textId="6E8C37A0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821066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FA26C80" w14:textId="77777777" w:rsidR="00D924D5" w:rsidRPr="00D924D5" w:rsidRDefault="00D924D5" w:rsidP="00C46ED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Imię i nazwisko lub nazwa:</w:t>
      </w:r>
    </w:p>
    <w:p w14:paraId="652931AE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Kraj:</w:t>
      </w:r>
    </w:p>
    <w:p w14:paraId="7863CF7A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Województwo:</w:t>
      </w:r>
    </w:p>
    <w:p w14:paraId="281B7169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Powiat:</w:t>
      </w:r>
    </w:p>
    <w:p w14:paraId="3FDA86D0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Gmina:</w:t>
      </w:r>
    </w:p>
    <w:p w14:paraId="3D729FD9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Ulica:</w:t>
      </w:r>
    </w:p>
    <w:p w14:paraId="716B09D7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domu:</w:t>
      </w:r>
    </w:p>
    <w:p w14:paraId="32657E48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lokalu:</w:t>
      </w:r>
    </w:p>
    <w:p w14:paraId="7AAA6FB0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Miejscowość:</w:t>
      </w:r>
    </w:p>
    <w:p w14:paraId="778BA37A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Kod pocztowy:</w:t>
      </w:r>
    </w:p>
    <w:p w14:paraId="430B78EE" w14:textId="77777777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E-mail (nieobowiązkowo):</w:t>
      </w:r>
    </w:p>
    <w:p w14:paraId="17CA5AEB" w14:textId="4AF53044" w:rsidR="008621D0" w:rsidRDefault="00D924D5" w:rsidP="008621D0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56518889"/>
      <w:bookmarkStart w:id="6" w:name="_Hlk202251849"/>
    </w:p>
    <w:p w14:paraId="512F821C" w14:textId="3F0091FD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69F59F2" w14:textId="77777777" w:rsidR="00D924D5" w:rsidRPr="00E175E7" w:rsidRDefault="00D924D5" w:rsidP="00C46EDB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4A4A5BD3" w14:textId="2CDD41C4" w:rsidR="00D924D5" w:rsidRPr="00D924D5" w:rsidRDefault="00D924D5" w:rsidP="00C46EDB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21B18F5C" w14:textId="3F30D82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33D590DE" w14:textId="4FE0B20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23236353" w14:textId="7A1B4F72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1FA6365B" w14:textId="04C3C77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67FF44F" w14:textId="65C90902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5CC5DD5" w14:textId="6C6B829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7C3873C4" w14:textId="737CE3A4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CBE19AC" w14:textId="19360B3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44194D8" w14:textId="112DE8D4" w:rsidR="008621D0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D924D5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bookmarkEnd w:id="6"/>
    </w:p>
    <w:p w14:paraId="32037241" w14:textId="00E3C88E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942F22B" w14:textId="77777777" w:rsidR="00D924D5" w:rsidRPr="00E175E7" w:rsidRDefault="00D924D5" w:rsidP="00D924D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7" w:name="_Hlk57880189"/>
    <w:p w14:paraId="28512B32" w14:textId="55946BDE" w:rsidR="00D924D5" w:rsidRPr="00D924D5" w:rsidRDefault="008F3CEA" w:rsidP="00D924D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pełnomocnik </w:t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r w:rsidR="00D924D5" w:rsidRPr="00D924D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24D5" w:rsidRPr="00D924D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924D5" w:rsidRPr="00D924D5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7"/>
    <w:p w14:paraId="4CF2F342" w14:textId="4959ABA0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1F6AF981" w14:textId="518FFC9D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Kraj:</w:t>
      </w:r>
    </w:p>
    <w:p w14:paraId="65F28B20" w14:textId="101A071F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24D02C7C" w14:textId="1BDAF066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61474D10" w14:textId="394538F8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07644B9D" w14:textId="2FA7599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2DB56F9F" w14:textId="4225958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2487F956" w14:textId="36E55BEB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F75122A" w14:textId="180408FC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9469865" w14:textId="6DD97161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44512AF1" w14:textId="0FA66845" w:rsidR="00D924D5" w:rsidRPr="00D924D5" w:rsidRDefault="00D924D5" w:rsidP="00D924D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</w:t>
      </w:r>
      <w:r w:rsidR="007B56D1">
        <w:rPr>
          <w:rFonts w:ascii="Arial" w:hAnsi="Arial" w:cs="Arial"/>
          <w:iCs/>
          <w:color w:val="000000" w:themeColor="text1"/>
          <w:sz w:val="20"/>
          <w:szCs w:val="20"/>
        </w:rPr>
        <w:t>c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h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78E927A1" w14:textId="7DFAD3E3" w:rsidR="00D924D5" w:rsidRPr="00D924D5" w:rsidRDefault="00D924D5" w:rsidP="00D924D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1E5102EA" w14:textId="1A9FADD8" w:rsidR="008621D0" w:rsidRDefault="00D924D5" w:rsidP="008621D0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D924D5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0F95F2A9" w14:textId="49FEE95B" w:rsidR="00D924D5" w:rsidRPr="00821066" w:rsidRDefault="00D924D5" w:rsidP="0082106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4. INFORMACJE DOTYCZĄCE DECYZJI O POZWOLENIU NA BUDOWĘ ALBO ZGŁOSZENIA BUDOWY, O KTÓREJ MOWA W ART. 29 UST. 1 PKT 2</w:t>
      </w:r>
      <w:r w:rsidR="00A559CB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A559CB" w:rsidRPr="00A559CB">
        <w:rPr>
          <w:rFonts w:ascii="Segoe UI" w:eastAsia="Calibri" w:hAnsi="Segoe UI" w:cs="Segoe UI"/>
          <w:color w:val="auto"/>
          <w:sz w:val="18"/>
          <w:szCs w:val="18"/>
        </w:rPr>
        <w:t xml:space="preserve"> 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>,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6165ED">
        <w:rPr>
          <w:rFonts w:ascii="Arial" w:hAnsi="Arial" w:cs="Arial"/>
          <w:b/>
          <w:bCs/>
          <w:color w:val="auto"/>
          <w:sz w:val="22"/>
          <w:szCs w:val="22"/>
        </w:rPr>
        <w:t xml:space="preserve"> I</w:t>
      </w:r>
      <w:r w:rsidR="00A559CB" w:rsidRPr="00A559CB">
        <w:rPr>
          <w:rFonts w:ascii="Arial" w:hAnsi="Arial" w:cs="Arial"/>
          <w:b/>
          <w:bCs/>
          <w:color w:val="auto"/>
          <w:sz w:val="22"/>
          <w:szCs w:val="22"/>
        </w:rPr>
        <w:t xml:space="preserve"> 3</w:t>
      </w:r>
      <w:r w:rsidR="00C46EDB">
        <w:rPr>
          <w:rFonts w:ascii="Arial" w:hAnsi="Arial" w:cs="Arial"/>
          <w:b/>
          <w:bCs/>
          <w:color w:val="auto"/>
          <w:sz w:val="22"/>
          <w:szCs w:val="22"/>
        </w:rPr>
        <w:t>B</w:t>
      </w:r>
      <w:r w:rsidRPr="00821066">
        <w:rPr>
          <w:rFonts w:ascii="Arial" w:hAnsi="Arial" w:cs="Arial"/>
          <w:b/>
          <w:bCs/>
          <w:color w:val="auto"/>
          <w:sz w:val="22"/>
          <w:szCs w:val="22"/>
        </w:rPr>
        <w:t xml:space="preserve"> USTAWY Z DNIA 7 LIPCA 1994 R. – PRAWO BUDOWLANE</w:t>
      </w:r>
    </w:p>
    <w:p w14:paraId="73355143" w14:textId="09AFF2AD" w:rsidR="00D924D5" w:rsidRPr="00D924D5" w:rsidRDefault="00063DC3" w:rsidP="00C46EDB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Organ wydający decyzję albo przyjmujący zgłoszenie:</w:t>
      </w:r>
      <w:r w:rsidR="00875CB1">
        <w:rPr>
          <w:rFonts w:ascii="Arial" w:hAnsi="Arial" w:cs="Arial"/>
          <w:iCs/>
          <w:sz w:val="20"/>
          <w:szCs w:val="20"/>
        </w:rPr>
        <w:t xml:space="preserve"> </w:t>
      </w:r>
      <w:r w:rsidR="00875CB1" w:rsidRPr="00875CB1">
        <w:rPr>
          <w:rFonts w:ascii="Arial" w:hAnsi="Arial" w:cs="Arial"/>
          <w:b/>
          <w:bCs/>
          <w:iCs/>
          <w:sz w:val="20"/>
          <w:szCs w:val="20"/>
        </w:rPr>
        <w:t>Starosta Przemyski</w:t>
      </w:r>
    </w:p>
    <w:p w14:paraId="0BFBA3AE" w14:textId="0A9A161D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Data wydania decyzji albo dokonania zgłoszenia:</w:t>
      </w:r>
    </w:p>
    <w:p w14:paraId="66C65AA6" w14:textId="544F1D6B" w:rsidR="00D924D5" w:rsidRPr="00D924D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Nr decyzji:</w:t>
      </w:r>
    </w:p>
    <w:p w14:paraId="6698A921" w14:textId="10F7F292" w:rsidR="00577FB5" w:rsidRDefault="00063DC3" w:rsidP="00D924D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D924D5">
        <w:rPr>
          <w:rFonts w:ascii="Arial" w:hAnsi="Arial" w:cs="Arial"/>
          <w:iCs/>
          <w:sz w:val="20"/>
          <w:szCs w:val="20"/>
        </w:rPr>
        <w:t>Znak sprawy:</w:t>
      </w:r>
    </w:p>
    <w:p w14:paraId="57A6FFA0" w14:textId="0DF77D7A" w:rsidR="00D924D5" w:rsidRPr="00821066" w:rsidRDefault="00D924D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5. DANE NIERUCHOMOŚCI, NA KTÓREJ ZNAJDUJE SIĘ OBIEKT</w:t>
      </w:r>
      <w:r w:rsidRPr="0082106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7050CE5" w14:textId="47CC9185" w:rsidR="00D924D5" w:rsidRPr="00D924D5" w:rsidRDefault="00063DC3" w:rsidP="00C46EDB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4D988BE3" w14:textId="703B6E63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67822C18" w14:textId="07E2814B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</w:p>
    <w:p w14:paraId="705C6F15" w14:textId="251E6CB2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</w:p>
    <w:p w14:paraId="49B6A8CD" w14:textId="7ADCED0A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779F5B4A" w14:textId="087E93F8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07A96511" w14:textId="7AFF43F7" w:rsidR="00D924D5" w:rsidRPr="00D924D5" w:rsidRDefault="00063DC3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7D6A2F68" w14:textId="0B975877" w:rsidR="00577FB5" w:rsidRDefault="00F72816" w:rsidP="00D924D5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1D61AE" w:rsidRPr="00D924D5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450425" w:rsidRPr="00D924D5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bookmarkStart w:id="8" w:name="_Hlk39571485"/>
    </w:p>
    <w:p w14:paraId="47A635FB" w14:textId="35A20FC1" w:rsidR="00D924D5" w:rsidRPr="00821066" w:rsidRDefault="00D924D5" w:rsidP="00821066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9" w:name="_Hlk201138393"/>
    <w:bookmarkStart w:id="10" w:name="_Hlk39488425"/>
    <w:bookmarkStart w:id="11" w:name="_Hlk57889303"/>
    <w:bookmarkEnd w:id="2"/>
    <w:bookmarkEnd w:id="3"/>
    <w:bookmarkEnd w:id="8"/>
    <w:p w14:paraId="45D0F82C" w14:textId="426E18F1" w:rsidR="00D44D28" w:rsidRPr="00D924D5" w:rsidRDefault="008F3CEA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29835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color w:val="000000" w:themeColor="text1"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Oryginał dziennika budowy</w:t>
      </w:r>
      <w:bookmarkEnd w:id="9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4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0"/>
    <w:p w14:paraId="7CCD91D6" w14:textId="6FEAE182" w:rsidR="00D44D28" w:rsidRPr="00D924D5" w:rsidRDefault="008F3CEA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86381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Projekt techniczny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2" w:name="_Hlk201138412"/>
    <w:p w14:paraId="726A998D" w14:textId="57AE0935" w:rsidR="00AD4C85" w:rsidRPr="00D924D5" w:rsidRDefault="008F3CEA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73612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AD4C8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Kopia świadectwa charakterystyki energetycznej budynku</w:t>
      </w:r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5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8621D0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3" w:name="_Hlk60938387"/>
    <w:bookmarkEnd w:id="12"/>
    <w:p w14:paraId="7560C77C" w14:textId="6E9BDE87" w:rsidR="00D44D28" w:rsidRPr="00D924D5" w:rsidRDefault="008F3CEA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27872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Oświadczenie kierownika budowy o zgodności wykonania obiektu budowlanego z projektem budowlanym lub warunkami pozwolenia na budowę oraz przepisami oraz o doprowadzeniu do należytego stanu 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porządku terenu budowy, a także – w razie korzystania – drogi, ulicy, sąsiedniej nieruchomości, budynku lub lokalu</w:t>
      </w:r>
      <w:bookmarkStart w:id="14" w:name="_Hlk58225456"/>
      <w:r w:rsidR="008621D0" w:rsidRPr="00D924D5">
        <w:rPr>
          <w:rStyle w:val="Odwoanieprzypisukocowego"/>
          <w:rFonts w:ascii="Arial" w:eastAsia="Times New Roman" w:hAnsi="Arial" w:cs="Arial"/>
          <w:bCs/>
          <w:sz w:val="20"/>
          <w:szCs w:val="20"/>
          <w:lang w:eastAsia="pl-PL"/>
        </w:rPr>
        <w:endnoteReference w:id="6"/>
      </w:r>
      <w:r w:rsidR="008621D0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3"/>
    <w:bookmarkEnd w:id="14"/>
    <w:p w14:paraId="1CD1CCEC" w14:textId="1719EFB9" w:rsidR="005F1EBD" w:rsidRPr="00D924D5" w:rsidRDefault="008F3CEA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311918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o właściwym zagospodarowaniu terenów przyległych, jeżeli eksploatacja wybudowanego obiektu jest uzależniona od ich odpowiedniego </w:t>
      </w:r>
      <w:bookmarkStart w:id="15" w:name="_Hlk58225540"/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zagospodarowania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bookmarkEnd w:id="15"/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55F90734" w14:textId="2B96A17C" w:rsidR="00D44D28" w:rsidRPr="00D924D5" w:rsidRDefault="008F3CEA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05381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Protokoły badań i sprawdzeń</w:t>
      </w:r>
      <w:r w:rsidR="009D7422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525199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16EEE1C3" w14:textId="2925DD57" w:rsidR="00D44D28" w:rsidRPr="00D924D5" w:rsidRDefault="008F3CEA" w:rsidP="00821066">
      <w:pPr>
        <w:spacing w:before="72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48838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Decyzj</w:t>
      </w:r>
      <w:r w:rsidR="00F102FC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zezwalając</w:t>
      </w:r>
      <w:r w:rsidR="00ED3A2A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a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na eksploatację urządzenia technicznego, o której mowa w art. 14 ust. 1 ustawy z</w:t>
      </w:r>
      <w:r w:rsidR="0038302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21 grudnia 2000 r. o dozorze technicznym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1194</w:t>
      </w:r>
      <w:r w:rsidR="00C46EDB" w:rsidRP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252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</w:t>
      </w:r>
      <w:r w:rsidR="00AD2D16">
        <w:rPr>
          <w:rFonts w:ascii="Arial" w:eastAsia="Times New Roman" w:hAnsi="Arial" w:cs="Arial"/>
          <w:bCs/>
          <w:sz w:val="20"/>
          <w:szCs w:val="20"/>
          <w:lang w:eastAsia="pl-PL"/>
        </w:rPr>
        <w:t>dotyczy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557A711" w14:textId="70576BE1" w:rsidR="00D44D28" w:rsidRPr="00D924D5" w:rsidRDefault="008F3CEA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929805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Dokumentacja geodezyjna,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zawierająca wyniki geodezyjnej inwentaryzacji powykonawczej, w tym mapę, o której mowa w art. 2 pkt 7b ustawy z dnia 17 maja 1989 r. </w:t>
      </w:r>
      <w:r w:rsidR="009D0B8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–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Prawo geodezyjne i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kartograficzne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(Dz. U. z 2024 r. poz. 1151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B4109A">
        <w:rPr>
          <w:rFonts w:ascii="Arial" w:eastAsia="Times New Roman" w:hAnsi="Arial" w:cs="Arial"/>
          <w:bCs/>
          <w:sz w:val="20"/>
          <w:szCs w:val="22"/>
          <w:lang w:eastAsia="pl-PL"/>
        </w:rPr>
        <w:t>i 1824 oraz 2025 r. poz. 1019</w:t>
      </w:r>
      <w:r w:rsidR="00F90B69">
        <w:rPr>
          <w:rFonts w:ascii="Arial" w:eastAsia="Times New Roman" w:hAnsi="Arial" w:cs="Arial"/>
          <w:bCs/>
          <w:sz w:val="20"/>
          <w:szCs w:val="22"/>
          <w:lang w:eastAsia="pl-PL"/>
        </w:rPr>
        <w:t>, 1542 i 1792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oraz informacja o</w:t>
      </w:r>
      <w:r w:rsidR="00C46ED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zgodności usytuowania obiektu budowlanego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1C01A7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projektem zagospodarowania działki lub terenu lub odstępstwach od tego projektu sporządzone przez osobę posiadającą odpowiednie uprawnienia zawodowe w dziedzinie geodezji i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kartografii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Start w:id="16" w:name="_Hlk57889126"/>
    <w:p w14:paraId="6EB11DFA" w14:textId="362BC829" w:rsidR="00D44D28" w:rsidRPr="00D924D5" w:rsidRDefault="008F3CEA" w:rsidP="007E5AC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91276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Potwierdzenie, zgodnie z odrębnymi przepisami, odbioru wykonanych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przyłączy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bookmarkEnd w:id="16"/>
    <w:p w14:paraId="1BD7E1C1" w14:textId="645C7A02" w:rsidR="00D44D28" w:rsidRPr="00D924D5" w:rsidRDefault="008F3CEA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937553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Zaświadczenie wójta, burmistrza albo prezydenta miasta, potwierdzające spełnienie warunków,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których mowa w art. 37i ust. 8 ustawy z dnia 27 marca 2003 r. o planowaniu i zagospodarowaniu przestrzennym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(Dz. U. z 2024 r. poz. 1130, 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>1907 i 1940 oraz z 2025 r. poz. 527, 680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B4109A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1668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1847</w:t>
      </w:r>
      <w:r w:rsidR="0046058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oraz z 2026 r. poz. 24</w:t>
      </w:r>
      <w:r w:rsidR="00063DC3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ile jest </w:t>
      </w:r>
      <w:r w:rsidR="0034390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wymagane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38681548" w14:textId="0046C0FC" w:rsidR="009F6D8E" w:rsidRDefault="008F3CEA" w:rsidP="009F6D8E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96689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6D8E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lub jej odcinka, o których mowa w </w:t>
      </w:r>
      <w:hyperlink r:id="rId8" w:anchor="/document/16791834?unitId=art(24(ga))ust(1)pk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9F6D8E" w:rsidRPr="009F6D8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9" w:anchor="/document/16791834?unitId=art(24(ga))ust(1)pkt(2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marca 1985 r. o drogach publicznych</w:t>
      </w:r>
      <w:r w:rsidR="00262FA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 2025 r. poz. 889)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:</w:t>
      </w:r>
    </w:p>
    <w:p w14:paraId="5F39B5E5" w14:textId="3DFF6EFE" w:rsidR="009F6D8E" w:rsidRDefault="008F3CEA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384950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0" w:anchor="/document/16791834?unitId=art(24(l))ust(1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</w:t>
      </w:r>
      <w:r w:rsidR="009F6D8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</w:p>
    <w:p w14:paraId="43FC6C2D" w14:textId="2F733AAC" w:rsidR="00D44D28" w:rsidRDefault="008F3CEA" w:rsidP="009F6D8E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119203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F6D8E">
        <w:rPr>
          <w:rFonts w:ascii="Arial" w:hAnsi="Arial" w:cs="Arial"/>
          <w:iCs/>
          <w:sz w:val="20"/>
          <w:szCs w:val="20"/>
        </w:rPr>
        <w:tab/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uzasadnienie zarządcy drogi, o którym mowa w </w:t>
      </w:r>
      <w:hyperlink r:id="rId11" w:anchor="/document/16791834?unitId=art(24(l))ust(4)" w:history="1">
        <w:r w:rsidR="009F6D8E" w:rsidRPr="009F6D8E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9F6D8E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>drogach publicznych</w:t>
      </w:r>
      <w:r w:rsidR="0027021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</w:t>
      </w:r>
      <w:r w:rsidR="001D61AE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)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4F172A" w14:textId="321F9C90" w:rsidR="006263BF" w:rsidRPr="006263BF" w:rsidRDefault="008F3CEA" w:rsidP="006263BF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018575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3BF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05232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372D21">
        <w:rPr>
          <w:rFonts w:ascii="Arial" w:eastAsia="Times New Roman" w:hAnsi="Arial" w:cs="Arial"/>
          <w:bCs/>
          <w:sz w:val="20"/>
          <w:szCs w:val="20"/>
          <w:lang w:eastAsia="pl-PL"/>
        </w:rPr>
        <w:t>W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przypadku drogi krajowej lub jej odcinka innych niż wymienione w </w:t>
      </w:r>
      <w:hyperlink r:id="rId12" w:anchor="/document/16791834?unitId=art(24(ga))ust(1)pk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24ga ust. 1 pkt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i </w:t>
      </w:r>
      <w:hyperlink r:id="rId13" w:anchor="/document/16791834?unitId=art(24(ga))ust(1)pkt(2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2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 albo drogi wojewódzkiej lub jej odcinka należy ponadto przedstawić:</w:t>
      </w:r>
    </w:p>
    <w:p w14:paraId="17E0C959" w14:textId="534B20C6" w:rsidR="006263BF" w:rsidRPr="006263BF" w:rsidRDefault="008F3CEA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111248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wynik audytu bezpieczeństwa ruchu drogowego, o którym mowa w </w:t>
      </w:r>
      <w:hyperlink r:id="rId14" w:anchor="/document/16791834?unitId=art(24(l))ust(1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1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ustawy z dnia 21 marca 1985 r. o drogach publicznych, a także uzasadnienie zarządcy drogi, o którym mowa w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hyperlink r:id="rId15" w:anchor="/document/16791834?unitId=art(24(l))ust(4)" w:history="1">
        <w:r w:rsidR="006263BF" w:rsidRPr="006263BF">
          <w:rPr>
            <w:rStyle w:val="Hipercze"/>
            <w:rFonts w:ascii="Arial" w:eastAsia="Times New Roman" w:hAnsi="Arial" w:cs="Arial"/>
            <w:bCs/>
            <w:color w:val="auto"/>
            <w:sz w:val="20"/>
            <w:szCs w:val="20"/>
            <w:u w:val="none"/>
            <w:lang w:eastAsia="pl-PL"/>
          </w:rPr>
          <w:t>art. 24l ust. 4</w:t>
        </w:r>
      </w:hyperlink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tej ustawy, albo</w:t>
      </w:r>
      <w:r w:rsidR="006263BF" w:rsidRPr="006263BF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</w:p>
    <w:p w14:paraId="4361E673" w14:textId="0435282C" w:rsidR="00F05232" w:rsidRPr="00D924D5" w:rsidRDefault="008F3CEA" w:rsidP="006263BF">
      <w:pPr>
        <w:spacing w:before="0" w:after="0" w:line="240" w:lineRule="auto"/>
        <w:ind w:left="567" w:hanging="283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5717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63BF" w:rsidRPr="006263BF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263BF" w:rsidRPr="006263BF">
        <w:rPr>
          <w:rFonts w:ascii="Arial" w:hAnsi="Arial" w:cs="Arial"/>
          <w:iCs/>
          <w:sz w:val="20"/>
          <w:szCs w:val="20"/>
        </w:rPr>
        <w:t xml:space="preserve">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oświadczenie zarządcy drogi, że nie ubiega 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się i nie będzie się ubiegał o dofinansowanie zamierzenia </w:t>
      </w:r>
      <w:r w:rsidR="006263BF" w:rsidRPr="006263BF">
        <w:rPr>
          <w:rFonts w:ascii="Arial" w:eastAsia="Times New Roman" w:hAnsi="Arial" w:cs="Arial"/>
          <w:bCs/>
          <w:sz w:val="20"/>
          <w:szCs w:val="20"/>
          <w:lang w:eastAsia="pl-PL"/>
        </w:rPr>
        <w:t>budowlanego</w:t>
      </w:r>
      <w:r w:rsidR="006263BF" w:rsidRPr="00D1685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 budżetu Unii Europejskiej</w:t>
      </w:r>
      <w:r w:rsidR="006263BF" w:rsidRPr="00D924D5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t>6)</w:t>
      </w:r>
      <w:r w:rsidR="006263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45CEC3A1" w14:textId="200B5B97" w:rsidR="00D44D28" w:rsidRPr="00D924D5" w:rsidRDefault="008F3CEA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8941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Kopie rysunków</w:t>
      </w:r>
      <w:r w:rsidR="006248D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wchodzących w skład zatwierdzonego projektu, z naniesionymi zmianami i w razie potrzeby uzupełniającym opisem zmian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, jeżeli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nie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odstępują</w:t>
      </w:r>
      <w:r w:rsidR="000641CB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one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 sposób istotny od zatwierdzonego projektu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2B5BF863" w14:textId="4F3E068D" w:rsidR="00EC5005" w:rsidRPr="00D924D5" w:rsidRDefault="008F3CEA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225140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Oświadczenia o braku sprzeciwu lub uwag ze strony organów</w:t>
      </w:r>
      <w:r w:rsidR="006165ED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, o których mowa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 art. 56 </w:t>
      </w:r>
      <w:r w:rsidR="001C557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ust. 1 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ustawy z dnia </w:t>
      </w:r>
      <w:r w:rsidR="0008067D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7 </w:t>
      </w:r>
      <w:r w:rsidR="00EC5005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lipca 1994 r. – Prawo budowlane</w:t>
      </w:r>
      <w:r w:rsidR="00635B33" w:rsidRPr="00D924D5">
        <w:rPr>
          <w:rFonts w:ascii="Arial" w:hAnsi="Arial" w:cs="Arial"/>
          <w:sz w:val="20"/>
          <w:szCs w:val="20"/>
        </w:rPr>
        <w:t>, o ile są wymagane</w:t>
      </w:r>
      <w:r w:rsidR="00AC2FBF" w:rsidRPr="00D924D5">
        <w:rPr>
          <w:rFonts w:ascii="Arial" w:hAnsi="Arial" w:cs="Arial"/>
          <w:sz w:val="20"/>
          <w:szCs w:val="20"/>
        </w:rPr>
        <w:t>.</w:t>
      </w:r>
    </w:p>
    <w:p w14:paraId="2833C3B1" w14:textId="18446311" w:rsidR="00D44D28" w:rsidRPr="00D924D5" w:rsidRDefault="008F3CEA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89177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Pełnomocnictwo do reprezentowania inwestora (opłacone zgodnie z ustawą z dnia 16 listopada 2006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r. o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opłacie skarbowej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(Dz. U. z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2025 r. poz. 1154</w:t>
      </w:r>
      <w:r w:rsidR="00F90B69">
        <w:rPr>
          <w:rFonts w:ascii="Arial" w:eastAsia="Times New Roman" w:hAnsi="Arial" w:cs="Arial"/>
          <w:bCs/>
          <w:sz w:val="20"/>
          <w:szCs w:val="20"/>
          <w:lang w:eastAsia="pl-PL"/>
        </w:rPr>
        <w:t>, 1795 i 1847</w:t>
      </w:r>
      <w:r w:rsidR="00526408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FF612E">
        <w:rPr>
          <w:rFonts w:ascii="Arial" w:eastAsia="Times New Roman" w:hAnsi="Arial" w:cs="Arial"/>
          <w:bCs/>
          <w:sz w:val="20"/>
          <w:szCs w:val="20"/>
          <w:lang w:eastAsia="pl-PL"/>
        </w:rPr>
        <w:t>)</w:t>
      </w:r>
      <w:r w:rsidR="001D61AE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– jeżeli inwestor działa przez pełnomocnika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4E72CB9" w14:textId="15D407C0" w:rsidR="00D44D28" w:rsidRPr="00D924D5" w:rsidRDefault="008F3CEA" w:rsidP="00A622B3">
      <w:pPr>
        <w:spacing w:before="0" w:after="0" w:line="240" w:lineRule="auto"/>
        <w:ind w:left="284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17253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E5ACF">
        <w:rPr>
          <w:rFonts w:ascii="Arial" w:hAnsi="Arial" w:cs="Arial"/>
          <w:iCs/>
          <w:sz w:val="20"/>
          <w:szCs w:val="20"/>
        </w:rPr>
        <w:tab/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Potwierdzenie uiszczenia opłaty skarbowej – jeżeli obowiązek uiszczenia takiej opłaty wynika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ustawy z</w:t>
      </w:r>
      <w:r w:rsidR="007B56D1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</w:t>
      </w:r>
      <w:r w:rsidR="00D44D28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dnia 16 listopada 2006 r. o opłacie skarbowej</w:t>
      </w:r>
      <w:r w:rsidR="00AC2FBF"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>.</w:t>
      </w:r>
    </w:p>
    <w:p w14:paraId="6850BD65" w14:textId="1918BC73" w:rsidR="00432A8A" w:rsidRPr="00D924D5" w:rsidRDefault="00D44D28" w:rsidP="00AC4E6F">
      <w:pPr>
        <w:spacing w:before="0" w:after="0" w:line="240" w:lineRule="auto"/>
        <w:ind w:left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D924D5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Inne: </w:t>
      </w:r>
    </w:p>
    <w:p w14:paraId="4572DECC" w14:textId="61FFD733" w:rsidR="00F102FC" w:rsidRDefault="008F3CEA" w:rsidP="00A622B3">
      <w:pPr>
        <w:spacing w:before="0"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601570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22B3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A622B3" w:rsidRPr="00D924D5">
        <w:rPr>
          <w:rFonts w:ascii="Arial" w:hAnsi="Arial" w:cs="Arial"/>
          <w:iCs/>
          <w:sz w:val="20"/>
          <w:szCs w:val="20"/>
        </w:rPr>
        <w:t xml:space="preserve"> </w:t>
      </w:r>
    </w:p>
    <w:p w14:paraId="210C1ED9" w14:textId="1E98069B" w:rsidR="00A622B3" w:rsidRPr="00821066" w:rsidRDefault="00FF3305" w:rsidP="00821066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821066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="00A622B3" w:rsidRPr="00821066">
        <w:rPr>
          <w:rFonts w:ascii="Arial" w:hAnsi="Arial" w:cs="Arial"/>
          <w:b/>
          <w:bCs/>
          <w:color w:val="auto"/>
          <w:sz w:val="22"/>
          <w:szCs w:val="22"/>
        </w:rPr>
        <w:t>. PODPIS INWESTORA (PEŁNOMOCNIKA) I DATA PODPISU</w:t>
      </w:r>
    </w:p>
    <w:p w14:paraId="69082A25" w14:textId="190B42D1" w:rsidR="00A622B3" w:rsidRPr="003C46B4" w:rsidRDefault="00A622B3" w:rsidP="00AC4E6F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A149C3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63DEB1B9" w14:textId="33432CEC" w:rsidR="002953E0" w:rsidRPr="00A622B3" w:rsidRDefault="00A622B3" w:rsidP="00A622B3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1"/>
    </w:p>
    <w:sectPr w:rsidR="002953E0" w:rsidRPr="00A622B3" w:rsidSect="00CC15B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C23A5" w14:textId="77777777" w:rsidR="008F3CEA" w:rsidRDefault="008F3CEA" w:rsidP="00664855">
      <w:pPr>
        <w:spacing w:before="0" w:after="0" w:line="240" w:lineRule="auto"/>
      </w:pPr>
      <w:r>
        <w:separator/>
      </w:r>
    </w:p>
  </w:endnote>
  <w:endnote w:type="continuationSeparator" w:id="0">
    <w:p w14:paraId="6D393839" w14:textId="77777777" w:rsidR="008F3CEA" w:rsidRDefault="008F3CEA" w:rsidP="00664855">
      <w:pPr>
        <w:spacing w:before="0" w:after="0" w:line="240" w:lineRule="auto"/>
      </w:pPr>
      <w:r>
        <w:continuationSeparator/>
      </w:r>
    </w:p>
  </w:endnote>
  <w:endnote w:id="1">
    <w:p w14:paraId="51CA1494" w14:textId="4981C1BA" w:rsidR="00D924D5" w:rsidRPr="00A622B3" w:rsidRDefault="00D924D5" w:rsidP="00D924D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  <w:t>W przypadku większej liczby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>pełnomocników</w:t>
      </w:r>
      <w:r w:rsidR="007E5ACF">
        <w:rPr>
          <w:rFonts w:ascii="Arial" w:hAnsi="Arial" w:cs="Arial"/>
          <w:sz w:val="16"/>
          <w:szCs w:val="16"/>
        </w:rPr>
        <w:t xml:space="preserve"> lub nieruchomości</w:t>
      </w:r>
      <w:r w:rsidRPr="00A622B3">
        <w:rPr>
          <w:rFonts w:ascii="Arial" w:hAnsi="Arial" w:cs="Arial"/>
          <w:sz w:val="16"/>
          <w:szCs w:val="16"/>
        </w:rPr>
        <w:t xml:space="preserve"> dane kolejnych inwestorów</w:t>
      </w:r>
      <w:r w:rsidR="007E5ACF">
        <w:rPr>
          <w:rFonts w:ascii="Arial" w:hAnsi="Arial" w:cs="Arial"/>
          <w:sz w:val="16"/>
          <w:szCs w:val="16"/>
        </w:rPr>
        <w:t xml:space="preserve">, </w:t>
      </w:r>
      <w:r w:rsidRPr="00A622B3">
        <w:rPr>
          <w:rFonts w:ascii="Arial" w:hAnsi="Arial" w:cs="Arial"/>
          <w:sz w:val="16"/>
          <w:szCs w:val="16"/>
        </w:rPr>
        <w:t xml:space="preserve">pełnomocników </w:t>
      </w:r>
      <w:r w:rsidR="007E5ACF">
        <w:rPr>
          <w:rFonts w:ascii="Arial" w:hAnsi="Arial" w:cs="Arial"/>
          <w:sz w:val="16"/>
          <w:szCs w:val="16"/>
        </w:rPr>
        <w:t xml:space="preserve">lub nieruchomości </w:t>
      </w:r>
      <w:r w:rsidRPr="00A622B3">
        <w:rPr>
          <w:rFonts w:ascii="Arial" w:hAnsi="Arial" w:cs="Arial"/>
          <w:sz w:val="16"/>
          <w:szCs w:val="16"/>
        </w:rPr>
        <w:t>dodaje się w formularzu albo zamieszcza na osobnych stronach i dołącza do formularza.</w:t>
      </w:r>
    </w:p>
  </w:endnote>
  <w:endnote w:id="2">
    <w:p w14:paraId="3E540AFD" w14:textId="5F0C57C2" w:rsidR="00D924D5" w:rsidRPr="00A622B3" w:rsidRDefault="00D924D5" w:rsidP="00262FA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Pr="00A622B3">
        <w:rPr>
          <w:rFonts w:ascii="Arial" w:hAnsi="Arial" w:cs="Arial"/>
          <w:sz w:val="16"/>
          <w:szCs w:val="16"/>
        </w:rPr>
        <w:tab/>
      </w:r>
      <w:r w:rsidR="00A559CB" w:rsidRPr="003C46B4">
        <w:rPr>
          <w:rFonts w:ascii="Arial" w:hAnsi="Arial" w:cs="Arial"/>
          <w:sz w:val="16"/>
          <w:szCs w:val="16"/>
        </w:rPr>
        <w:t>W przypadku</w:t>
      </w:r>
      <w:r w:rsidR="00A559CB">
        <w:rPr>
          <w:rFonts w:ascii="Arial" w:hAnsi="Arial" w:cs="Arial"/>
          <w:sz w:val="16"/>
          <w:szCs w:val="16"/>
        </w:rPr>
        <w:t xml:space="preserve"> określonym w </w:t>
      </w:r>
      <w:r w:rsidR="00A559CB" w:rsidRPr="003C46B4">
        <w:rPr>
          <w:rFonts w:ascii="Arial" w:hAnsi="Arial" w:cs="Arial"/>
          <w:sz w:val="16"/>
          <w:szCs w:val="16"/>
        </w:rPr>
        <w:t>art. 147</w:t>
      </w:r>
      <w:r w:rsidR="00A559CB">
        <w:rPr>
          <w:rFonts w:ascii="Arial" w:hAnsi="Arial" w:cs="Arial"/>
          <w:sz w:val="16"/>
          <w:szCs w:val="16"/>
        </w:rPr>
        <w:t xml:space="preserve"> ust. 1</w:t>
      </w:r>
      <w:r w:rsidR="00A559CB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A559CB">
        <w:rPr>
          <w:rFonts w:ascii="Arial" w:hAnsi="Arial" w:cs="Arial"/>
          <w:sz w:val="16"/>
          <w:szCs w:val="16"/>
        </w:rPr>
        <w:t> </w:t>
      </w:r>
      <w:r w:rsidR="00A559CB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A559CB">
        <w:rPr>
          <w:rFonts w:ascii="Arial" w:hAnsi="Arial" w:cs="Arial"/>
          <w:sz w:val="16"/>
          <w:szCs w:val="16"/>
        </w:rPr>
        <w:t>6 r. poz. 3</w:t>
      </w:r>
      <w:r w:rsidR="00A559CB" w:rsidRPr="003C46B4">
        <w:rPr>
          <w:rFonts w:ascii="Arial" w:hAnsi="Arial" w:cs="Arial"/>
          <w:sz w:val="16"/>
          <w:szCs w:val="16"/>
        </w:rPr>
        <w:t>)</w:t>
      </w:r>
      <w:r w:rsidR="00A559CB">
        <w:rPr>
          <w:rFonts w:ascii="Arial" w:hAnsi="Arial" w:cs="Arial"/>
          <w:sz w:val="16"/>
          <w:szCs w:val="16"/>
        </w:rPr>
        <w:t xml:space="preserve"> w razie</w:t>
      </w:r>
      <w:r w:rsidR="00A559CB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A559CB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0097B31" w14:textId="597AD2BA" w:rsidR="00AD4C85" w:rsidRPr="00A622B3" w:rsidRDefault="00F72816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="001D61AE"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497C28">
        <w:rPr>
          <w:rFonts w:ascii="Arial" w:hAnsi="Arial" w:cs="Arial"/>
          <w:sz w:val="16"/>
          <w:szCs w:val="16"/>
        </w:rPr>
        <w:t>umer</w:t>
      </w:r>
      <w:r w:rsidRPr="00A622B3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r w:rsidR="00973A56" w:rsidRPr="00A622B3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5DA40397" w14:textId="408083F8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przypadku prowadzenia dziennika budowy w postaci elektronicznej – indywidualny numer tego dziennika, nadawany w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systemie Elektroniczny Dziennik Budowy.</w:t>
      </w:r>
    </w:p>
  </w:endnote>
  <w:endnote w:id="5">
    <w:p w14:paraId="2FA26A82" w14:textId="287346BE" w:rsidR="008621D0" w:rsidRPr="00A622B3" w:rsidRDefault="008621D0" w:rsidP="00FF612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  <w:vertAlign w:val="superscript"/>
        </w:rPr>
        <w:tab/>
      </w:r>
      <w:r w:rsidRPr="00A622B3">
        <w:rPr>
          <w:rFonts w:ascii="Arial" w:hAnsi="Arial" w:cs="Arial"/>
          <w:sz w:val="16"/>
          <w:szCs w:val="16"/>
        </w:rPr>
        <w:t>W postaci papierowej albo wydruk świadectwa charakterystyki energetycznej przekazany w postaci elektronicznej, z</w:t>
      </w:r>
      <w:r w:rsidR="007B56D1">
        <w:rPr>
          <w:rFonts w:ascii="Arial" w:hAnsi="Arial" w:cs="Arial"/>
          <w:sz w:val="16"/>
          <w:szCs w:val="16"/>
        </w:rPr>
        <w:t> </w:t>
      </w:r>
      <w:r w:rsidRPr="00A622B3">
        <w:rPr>
          <w:rFonts w:ascii="Arial" w:hAnsi="Arial" w:cs="Arial"/>
          <w:sz w:val="16"/>
          <w:szCs w:val="16"/>
        </w:rPr>
        <w:t>wyłączeniem budynków, o których mowa w art. 3 ust. 4 ustawy z dnia 29 sierpnia 2014 r. o charakterystyce energetycznej budynków</w:t>
      </w:r>
      <w:r w:rsidR="00B4109A">
        <w:rPr>
          <w:rFonts w:ascii="Arial" w:hAnsi="Arial" w:cs="Arial"/>
          <w:sz w:val="16"/>
          <w:szCs w:val="16"/>
        </w:rPr>
        <w:t xml:space="preserve"> (Dz. U. z 2024 r. poz. 101)</w:t>
      </w:r>
      <w:r w:rsidRPr="00A622B3">
        <w:rPr>
          <w:rFonts w:ascii="Arial" w:hAnsi="Arial" w:cs="Arial"/>
          <w:sz w:val="16"/>
          <w:szCs w:val="16"/>
        </w:rPr>
        <w:t>.</w:t>
      </w:r>
    </w:p>
  </w:endnote>
  <w:endnote w:id="6">
    <w:p w14:paraId="5C5006B7" w14:textId="198E2EC2" w:rsidR="008621D0" w:rsidRDefault="008621D0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A622B3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622B3">
        <w:rPr>
          <w:rFonts w:ascii="Arial" w:hAnsi="Arial" w:cs="Arial"/>
          <w:sz w:val="16"/>
          <w:szCs w:val="16"/>
          <w:vertAlign w:val="superscript"/>
        </w:rPr>
        <w:t>)</w:t>
      </w:r>
      <w:r w:rsidR="00FF3305">
        <w:rPr>
          <w:rFonts w:ascii="Arial" w:hAnsi="Arial" w:cs="Arial"/>
          <w:sz w:val="16"/>
          <w:szCs w:val="16"/>
        </w:rPr>
        <w:tab/>
      </w:r>
      <w:r w:rsidRPr="00A622B3">
        <w:rPr>
          <w:rFonts w:ascii="Arial" w:hAnsi="Arial" w:cs="Arial"/>
          <w:sz w:val="16"/>
          <w:szCs w:val="16"/>
        </w:rPr>
        <w:t>Zamiast oryginału można dołączyć kopię dokumentu.</w:t>
      </w:r>
    </w:p>
    <w:p w14:paraId="3DD4C827" w14:textId="77777777" w:rsidR="00875CB1" w:rsidRDefault="00875CB1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1147E40F" w14:textId="77777777" w:rsidR="00875CB1" w:rsidRDefault="00875CB1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6A21EED1" w14:textId="77777777" w:rsidR="00875CB1" w:rsidRDefault="00875CB1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7F500713" w14:textId="77777777" w:rsidR="00875CB1" w:rsidRDefault="00875CB1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0CAA8156" w14:textId="77777777" w:rsidR="00875CB1" w:rsidRDefault="00875CB1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53697948" w14:textId="77777777" w:rsidR="00875CB1" w:rsidRDefault="00875CB1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  <w:p w14:paraId="2DB6240B" w14:textId="77777777" w:rsidR="00875CB1" w:rsidRPr="00875CB1" w:rsidRDefault="00875CB1" w:rsidP="00875CB1">
      <w:pPr>
        <w:spacing w:before="0" w:after="160" w:line="259" w:lineRule="auto"/>
        <w:jc w:val="center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Klauzula informacyjna o przetwarzaniu danych osobowych</w:t>
      </w:r>
    </w:p>
    <w:p w14:paraId="3F917C75" w14:textId="77777777" w:rsidR="00875CB1" w:rsidRPr="00875CB1" w:rsidRDefault="00875CB1" w:rsidP="00875CB1">
      <w:pPr>
        <w:spacing w:before="0" w:after="160" w:line="259" w:lineRule="auto"/>
        <w:jc w:val="center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</w:p>
    <w:p w14:paraId="4B6072C3" w14:textId="77777777" w:rsidR="00875CB1" w:rsidRPr="00875CB1" w:rsidRDefault="00875CB1" w:rsidP="00875CB1">
      <w:pPr>
        <w:spacing w:before="0" w:after="160" w:line="259" w:lineRule="auto"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Zgodnie z art. 13 ogólnego rozporządzenia o ochronie danych osobowych z dnia 27 kwietnia 2016 r. Dz. Urz. UE L 119 z 04.05.2016) informuję, iż: </w:t>
      </w:r>
    </w:p>
    <w:p w14:paraId="4E1F9003" w14:textId="77777777" w:rsidR="00875CB1" w:rsidRPr="00875CB1" w:rsidRDefault="00875CB1" w:rsidP="00875CB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Administratorem danych osobowych klientów Powiatowego Inspektoratu Nadzoru Budowlanego jest Powiatowy Inspektor Nadzoru Budowlanego z siedzibą </w:t>
      </w: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br/>
        <w:t>w Przemyślu, 37-700 Przemyśl, Plac Dominikański 3.</w:t>
      </w:r>
    </w:p>
    <w:p w14:paraId="2BE48F85" w14:textId="77777777" w:rsidR="00875CB1" w:rsidRPr="00875CB1" w:rsidRDefault="00875CB1" w:rsidP="00875CB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t>Dane osobowe przetwarzane są wyłącznie w celu wypełnienia obowiązku prawnego ciążącego na Administratorze, na podstawie art. 6 ust. 1 lit. c, bądź wykonania zadania realizowanego w interesie publicznym lub w ramach sprawowania władzy publicznej powierzonej Administratorowi, na podstawie art. 6 ust. 1 lit. e ww. rozporządzenia</w:t>
      </w:r>
    </w:p>
    <w:p w14:paraId="7A629F47" w14:textId="77777777" w:rsidR="00875CB1" w:rsidRPr="00875CB1" w:rsidRDefault="00875CB1" w:rsidP="00875CB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Osoby, których dane są przetwarzane, posiadają prawo dostępu do treści swoich danych oraz prawo ich sprostowania. </w:t>
      </w:r>
    </w:p>
    <w:p w14:paraId="34856F50" w14:textId="77777777" w:rsidR="00875CB1" w:rsidRPr="00875CB1" w:rsidRDefault="00875CB1" w:rsidP="00875CB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Podanie danych osobowych jest niezbędne do załatwienia sprawy, a ich zakres został określony w obowiązujących przepisach prawa dotyczących spraw z zakresu realizacji ustawowych zadań urzędu. </w:t>
      </w:r>
    </w:p>
    <w:p w14:paraId="7E0C281A" w14:textId="77777777" w:rsidR="00875CB1" w:rsidRPr="00875CB1" w:rsidRDefault="00875CB1" w:rsidP="00875CB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Odbiorcami danych osobowych są wyłącznie podmioty uprawnione do uzyskania danych osobowych na podstawie przepisów prawa oraz podmioty, które przetwarzają dane osobowe w imieniu Administratora na podstawie zawartej umowy powierzenia danych osobowych (tzw. podmioty przetwarzające). </w:t>
      </w:r>
    </w:p>
    <w:p w14:paraId="336B57B2" w14:textId="77777777" w:rsidR="00875CB1" w:rsidRPr="00875CB1" w:rsidRDefault="00875CB1" w:rsidP="00875CB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Dane osobowe nie będą przekazywane do państw trzecich. </w:t>
      </w:r>
    </w:p>
    <w:p w14:paraId="38101105" w14:textId="77777777" w:rsidR="00875CB1" w:rsidRPr="00875CB1" w:rsidRDefault="00875CB1" w:rsidP="00875CB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Dane osobowe będą przetwarzane przez okres niezbędny do realizacji wskazanego powyżej celu przetwarzania, tym w obowiązku archiwizacyjnego wynikającego </w:t>
      </w: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br/>
        <w:t xml:space="preserve">z przepisów prawa. </w:t>
      </w:r>
    </w:p>
    <w:p w14:paraId="5B69BFFC" w14:textId="77777777" w:rsidR="00875CB1" w:rsidRPr="00875CB1" w:rsidRDefault="00875CB1" w:rsidP="00875CB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Osobie, której dane są przetwarzane, przysługuje prawo wniesienia skargi do organu nadzorczego, tj. Prezesa Urzędu Ochrony Danych Osobowych. </w:t>
      </w:r>
    </w:p>
    <w:p w14:paraId="02F71838" w14:textId="77777777" w:rsidR="00875CB1" w:rsidRPr="00875CB1" w:rsidRDefault="00875CB1" w:rsidP="00875CB1">
      <w:pPr>
        <w:numPr>
          <w:ilvl w:val="0"/>
          <w:numId w:val="2"/>
        </w:numPr>
        <w:spacing w:before="0" w:after="160" w:line="259" w:lineRule="auto"/>
        <w:contextualSpacing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t>W sprawach związanych z danymi osobowymi można kontaktować się z Inspektorem Ochrony Danych — biuro@przemysl.pinb.gov.pl</w:t>
      </w:r>
    </w:p>
    <w:p w14:paraId="5C68BE82" w14:textId="77777777" w:rsidR="00875CB1" w:rsidRPr="00875CB1" w:rsidRDefault="00875CB1" w:rsidP="00875CB1">
      <w:pPr>
        <w:spacing w:before="0" w:after="160" w:line="259" w:lineRule="auto"/>
        <w:rPr>
          <w:kern w:val="2"/>
          <w:sz w:val="22"/>
          <w:szCs w:val="22"/>
          <w14:ligatures w14:val="standardContextual"/>
        </w:rPr>
      </w:pPr>
    </w:p>
    <w:p w14:paraId="39617AD7" w14:textId="77777777" w:rsidR="00875CB1" w:rsidRPr="00875CB1" w:rsidRDefault="00875CB1" w:rsidP="00875CB1">
      <w:pPr>
        <w:spacing w:before="0" w:after="0" w:line="240" w:lineRule="auto"/>
        <w:jc w:val="right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875CB1">
        <w:rPr>
          <w:rFonts w:ascii="Times New Roman" w:hAnsi="Times New Roman"/>
          <w:kern w:val="2"/>
          <w:sz w:val="24"/>
          <w:szCs w:val="24"/>
          <w14:ligatures w14:val="standardContextual"/>
        </w:rPr>
        <w:t>………………………………………………..</w:t>
      </w:r>
    </w:p>
    <w:p w14:paraId="6BB24D04" w14:textId="77777777" w:rsidR="00875CB1" w:rsidRPr="00875CB1" w:rsidRDefault="00875CB1" w:rsidP="00875CB1">
      <w:pPr>
        <w:spacing w:before="0" w:after="0" w:line="240" w:lineRule="auto"/>
        <w:rPr>
          <w:kern w:val="2"/>
          <w:sz w:val="22"/>
          <w:szCs w:val="22"/>
          <w14:ligatures w14:val="standardContextual"/>
        </w:rPr>
      </w:pPr>
      <w:r w:rsidRPr="00875CB1">
        <w:rPr>
          <w:kern w:val="2"/>
          <w:sz w:val="22"/>
          <w:szCs w:val="22"/>
          <w14:ligatures w14:val="standardContextual"/>
        </w:rPr>
        <w:t xml:space="preserve">                                                                                                                                   data i podpis</w:t>
      </w:r>
    </w:p>
    <w:p w14:paraId="17376AC9" w14:textId="77777777" w:rsidR="00875CB1" w:rsidRPr="00A622B3" w:rsidRDefault="00875CB1" w:rsidP="00FF3305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56E92" w14:textId="77777777" w:rsidR="008F3CEA" w:rsidRDefault="008F3CEA" w:rsidP="00664855">
      <w:pPr>
        <w:spacing w:before="0" w:after="0" w:line="240" w:lineRule="auto"/>
      </w:pPr>
      <w:r>
        <w:separator/>
      </w:r>
    </w:p>
  </w:footnote>
  <w:footnote w:type="continuationSeparator" w:id="0">
    <w:p w14:paraId="5905AF35" w14:textId="77777777" w:rsidR="008F3CEA" w:rsidRDefault="008F3CEA" w:rsidP="0066485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B72B2"/>
    <w:multiLevelType w:val="hybridMultilevel"/>
    <w:tmpl w:val="D2603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610598">
    <w:abstractNumId w:val="0"/>
  </w:num>
  <w:num w:numId="2" w16cid:durableId="1605457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B4"/>
    <w:rsid w:val="00001CCB"/>
    <w:rsid w:val="00010B9F"/>
    <w:rsid w:val="000145E1"/>
    <w:rsid w:val="00016E1B"/>
    <w:rsid w:val="000178AC"/>
    <w:rsid w:val="00023230"/>
    <w:rsid w:val="00023D85"/>
    <w:rsid w:val="0002674F"/>
    <w:rsid w:val="00034311"/>
    <w:rsid w:val="00035EF9"/>
    <w:rsid w:val="0004021E"/>
    <w:rsid w:val="00050E0C"/>
    <w:rsid w:val="000622E3"/>
    <w:rsid w:val="00063DC3"/>
    <w:rsid w:val="000641CB"/>
    <w:rsid w:val="000651AE"/>
    <w:rsid w:val="000718F7"/>
    <w:rsid w:val="0008067D"/>
    <w:rsid w:val="000952A1"/>
    <w:rsid w:val="000A7EC3"/>
    <w:rsid w:val="000C3485"/>
    <w:rsid w:val="000F256B"/>
    <w:rsid w:val="000F3450"/>
    <w:rsid w:val="000F3D64"/>
    <w:rsid w:val="00104F9B"/>
    <w:rsid w:val="00112308"/>
    <w:rsid w:val="00112920"/>
    <w:rsid w:val="00117E9A"/>
    <w:rsid w:val="00121EB3"/>
    <w:rsid w:val="001222C4"/>
    <w:rsid w:val="00123A03"/>
    <w:rsid w:val="00130888"/>
    <w:rsid w:val="00133E32"/>
    <w:rsid w:val="001343DC"/>
    <w:rsid w:val="00142A2E"/>
    <w:rsid w:val="001801B0"/>
    <w:rsid w:val="001815C3"/>
    <w:rsid w:val="00182504"/>
    <w:rsid w:val="0018530F"/>
    <w:rsid w:val="00187020"/>
    <w:rsid w:val="001978B5"/>
    <w:rsid w:val="001C01A7"/>
    <w:rsid w:val="001C5571"/>
    <w:rsid w:val="001D0F44"/>
    <w:rsid w:val="001D61AE"/>
    <w:rsid w:val="001D7841"/>
    <w:rsid w:val="001E391E"/>
    <w:rsid w:val="00216300"/>
    <w:rsid w:val="002241B5"/>
    <w:rsid w:val="002369E8"/>
    <w:rsid w:val="0024654D"/>
    <w:rsid w:val="002516BE"/>
    <w:rsid w:val="0025377A"/>
    <w:rsid w:val="00260FDB"/>
    <w:rsid w:val="00262FA5"/>
    <w:rsid w:val="0027021F"/>
    <w:rsid w:val="002754E5"/>
    <w:rsid w:val="002953E0"/>
    <w:rsid w:val="00295BE5"/>
    <w:rsid w:val="002A45D0"/>
    <w:rsid w:val="002A6693"/>
    <w:rsid w:val="002A733C"/>
    <w:rsid w:val="002B2144"/>
    <w:rsid w:val="002B6F70"/>
    <w:rsid w:val="002C23DB"/>
    <w:rsid w:val="002D2D17"/>
    <w:rsid w:val="002D379F"/>
    <w:rsid w:val="002E313D"/>
    <w:rsid w:val="002E7B3F"/>
    <w:rsid w:val="002E7D7A"/>
    <w:rsid w:val="00307FC2"/>
    <w:rsid w:val="0031200A"/>
    <w:rsid w:val="003422BB"/>
    <w:rsid w:val="0034390D"/>
    <w:rsid w:val="00346D48"/>
    <w:rsid w:val="00365529"/>
    <w:rsid w:val="00366735"/>
    <w:rsid w:val="00372B5D"/>
    <w:rsid w:val="00372D21"/>
    <w:rsid w:val="00381909"/>
    <w:rsid w:val="0038302E"/>
    <w:rsid w:val="003838C4"/>
    <w:rsid w:val="00385AE0"/>
    <w:rsid w:val="003C6754"/>
    <w:rsid w:val="003D1C74"/>
    <w:rsid w:val="003E70A6"/>
    <w:rsid w:val="003F389E"/>
    <w:rsid w:val="00415360"/>
    <w:rsid w:val="00421E75"/>
    <w:rsid w:val="0043031B"/>
    <w:rsid w:val="00431A26"/>
    <w:rsid w:val="00432A8A"/>
    <w:rsid w:val="004356F0"/>
    <w:rsid w:val="00450425"/>
    <w:rsid w:val="004511AE"/>
    <w:rsid w:val="00453BEC"/>
    <w:rsid w:val="00455D62"/>
    <w:rsid w:val="00455FB4"/>
    <w:rsid w:val="00460581"/>
    <w:rsid w:val="00460C3B"/>
    <w:rsid w:val="00463DCB"/>
    <w:rsid w:val="00466D1B"/>
    <w:rsid w:val="00477FE5"/>
    <w:rsid w:val="00494CA6"/>
    <w:rsid w:val="00497C28"/>
    <w:rsid w:val="004A7664"/>
    <w:rsid w:val="004B50C7"/>
    <w:rsid w:val="004B666E"/>
    <w:rsid w:val="004C0B6D"/>
    <w:rsid w:val="004D2848"/>
    <w:rsid w:val="004F0DC3"/>
    <w:rsid w:val="00500EA8"/>
    <w:rsid w:val="005018DA"/>
    <w:rsid w:val="00503867"/>
    <w:rsid w:val="00510773"/>
    <w:rsid w:val="00511635"/>
    <w:rsid w:val="00511B61"/>
    <w:rsid w:val="00513B54"/>
    <w:rsid w:val="00517029"/>
    <w:rsid w:val="00525199"/>
    <w:rsid w:val="00525E01"/>
    <w:rsid w:val="00526408"/>
    <w:rsid w:val="005500C0"/>
    <w:rsid w:val="00550E84"/>
    <w:rsid w:val="0055359E"/>
    <w:rsid w:val="005619F9"/>
    <w:rsid w:val="005667D9"/>
    <w:rsid w:val="00573D79"/>
    <w:rsid w:val="00577E37"/>
    <w:rsid w:val="00577FB5"/>
    <w:rsid w:val="00582512"/>
    <w:rsid w:val="00585094"/>
    <w:rsid w:val="00586B91"/>
    <w:rsid w:val="005B1196"/>
    <w:rsid w:val="005B5587"/>
    <w:rsid w:val="005E6D8C"/>
    <w:rsid w:val="005F1EBD"/>
    <w:rsid w:val="00604026"/>
    <w:rsid w:val="00607491"/>
    <w:rsid w:val="00607E0F"/>
    <w:rsid w:val="006165ED"/>
    <w:rsid w:val="006248DF"/>
    <w:rsid w:val="006263BF"/>
    <w:rsid w:val="00630F92"/>
    <w:rsid w:val="00635B33"/>
    <w:rsid w:val="006377C7"/>
    <w:rsid w:val="00640D5C"/>
    <w:rsid w:val="00644C31"/>
    <w:rsid w:val="00664855"/>
    <w:rsid w:val="00692FD5"/>
    <w:rsid w:val="006B6457"/>
    <w:rsid w:val="006D5D12"/>
    <w:rsid w:val="006E12AD"/>
    <w:rsid w:val="006F1EE9"/>
    <w:rsid w:val="00706F00"/>
    <w:rsid w:val="007152DD"/>
    <w:rsid w:val="00720C83"/>
    <w:rsid w:val="00740C57"/>
    <w:rsid w:val="00766D4D"/>
    <w:rsid w:val="00775987"/>
    <w:rsid w:val="0077684C"/>
    <w:rsid w:val="0078091C"/>
    <w:rsid w:val="00783E8A"/>
    <w:rsid w:val="007935E9"/>
    <w:rsid w:val="007A0472"/>
    <w:rsid w:val="007B56D1"/>
    <w:rsid w:val="007B58AE"/>
    <w:rsid w:val="007B7EC5"/>
    <w:rsid w:val="007D202E"/>
    <w:rsid w:val="007E5ACF"/>
    <w:rsid w:val="007E7F74"/>
    <w:rsid w:val="007F18BE"/>
    <w:rsid w:val="007F654C"/>
    <w:rsid w:val="008009F1"/>
    <w:rsid w:val="008016A1"/>
    <w:rsid w:val="00803B81"/>
    <w:rsid w:val="00804451"/>
    <w:rsid w:val="00811C6D"/>
    <w:rsid w:val="00821066"/>
    <w:rsid w:val="0083311D"/>
    <w:rsid w:val="00841F58"/>
    <w:rsid w:val="008620CB"/>
    <w:rsid w:val="008621D0"/>
    <w:rsid w:val="00875CB1"/>
    <w:rsid w:val="008C68AC"/>
    <w:rsid w:val="008D6B3C"/>
    <w:rsid w:val="008D7AA9"/>
    <w:rsid w:val="008E2757"/>
    <w:rsid w:val="008F3CEA"/>
    <w:rsid w:val="008F7B6C"/>
    <w:rsid w:val="0090310C"/>
    <w:rsid w:val="009031F6"/>
    <w:rsid w:val="009036D4"/>
    <w:rsid w:val="00903FCA"/>
    <w:rsid w:val="00916768"/>
    <w:rsid w:val="00922A0E"/>
    <w:rsid w:val="0092757A"/>
    <w:rsid w:val="0093125B"/>
    <w:rsid w:val="00932DE3"/>
    <w:rsid w:val="00934B4E"/>
    <w:rsid w:val="00951899"/>
    <w:rsid w:val="00960F4E"/>
    <w:rsid w:val="00973A56"/>
    <w:rsid w:val="00981187"/>
    <w:rsid w:val="0098350A"/>
    <w:rsid w:val="00984611"/>
    <w:rsid w:val="00996845"/>
    <w:rsid w:val="009978EA"/>
    <w:rsid w:val="009B6B07"/>
    <w:rsid w:val="009C56DC"/>
    <w:rsid w:val="009D0B87"/>
    <w:rsid w:val="009D7422"/>
    <w:rsid w:val="009F074C"/>
    <w:rsid w:val="009F10B5"/>
    <w:rsid w:val="009F3E23"/>
    <w:rsid w:val="009F6D8E"/>
    <w:rsid w:val="00A053AE"/>
    <w:rsid w:val="00A06026"/>
    <w:rsid w:val="00A06F48"/>
    <w:rsid w:val="00A149C3"/>
    <w:rsid w:val="00A17DEF"/>
    <w:rsid w:val="00A220DC"/>
    <w:rsid w:val="00A24ECD"/>
    <w:rsid w:val="00A372EB"/>
    <w:rsid w:val="00A50696"/>
    <w:rsid w:val="00A51745"/>
    <w:rsid w:val="00A559CB"/>
    <w:rsid w:val="00A622B3"/>
    <w:rsid w:val="00A640B6"/>
    <w:rsid w:val="00A7437C"/>
    <w:rsid w:val="00A80495"/>
    <w:rsid w:val="00A86641"/>
    <w:rsid w:val="00A96473"/>
    <w:rsid w:val="00AA27A0"/>
    <w:rsid w:val="00AA37FD"/>
    <w:rsid w:val="00AC2FBF"/>
    <w:rsid w:val="00AC3A40"/>
    <w:rsid w:val="00AC4E6F"/>
    <w:rsid w:val="00AC7AAC"/>
    <w:rsid w:val="00AD2D16"/>
    <w:rsid w:val="00AD2F0E"/>
    <w:rsid w:val="00AD4C85"/>
    <w:rsid w:val="00AE0D98"/>
    <w:rsid w:val="00AE401B"/>
    <w:rsid w:val="00B02540"/>
    <w:rsid w:val="00B10D50"/>
    <w:rsid w:val="00B1485D"/>
    <w:rsid w:val="00B21336"/>
    <w:rsid w:val="00B26E82"/>
    <w:rsid w:val="00B4109A"/>
    <w:rsid w:val="00B56087"/>
    <w:rsid w:val="00B638C1"/>
    <w:rsid w:val="00B664B7"/>
    <w:rsid w:val="00B77A74"/>
    <w:rsid w:val="00B8152F"/>
    <w:rsid w:val="00B967E2"/>
    <w:rsid w:val="00BB0D3F"/>
    <w:rsid w:val="00BB61AA"/>
    <w:rsid w:val="00BC296F"/>
    <w:rsid w:val="00C0023F"/>
    <w:rsid w:val="00C068B5"/>
    <w:rsid w:val="00C11A5F"/>
    <w:rsid w:val="00C13F40"/>
    <w:rsid w:val="00C17630"/>
    <w:rsid w:val="00C20369"/>
    <w:rsid w:val="00C261EC"/>
    <w:rsid w:val="00C40680"/>
    <w:rsid w:val="00C46EDB"/>
    <w:rsid w:val="00C64C6B"/>
    <w:rsid w:val="00C71A9D"/>
    <w:rsid w:val="00C75BF5"/>
    <w:rsid w:val="00C766D2"/>
    <w:rsid w:val="00C9616E"/>
    <w:rsid w:val="00CA67F6"/>
    <w:rsid w:val="00CB0E47"/>
    <w:rsid w:val="00CB1AB1"/>
    <w:rsid w:val="00CB2121"/>
    <w:rsid w:val="00CB3F11"/>
    <w:rsid w:val="00CC1298"/>
    <w:rsid w:val="00CC15BE"/>
    <w:rsid w:val="00CC31D9"/>
    <w:rsid w:val="00CD0995"/>
    <w:rsid w:val="00CF1C15"/>
    <w:rsid w:val="00D1688E"/>
    <w:rsid w:val="00D173A4"/>
    <w:rsid w:val="00D267DF"/>
    <w:rsid w:val="00D32D97"/>
    <w:rsid w:val="00D40564"/>
    <w:rsid w:val="00D44D28"/>
    <w:rsid w:val="00D5185E"/>
    <w:rsid w:val="00D60703"/>
    <w:rsid w:val="00D71FEF"/>
    <w:rsid w:val="00D85ED6"/>
    <w:rsid w:val="00D924D5"/>
    <w:rsid w:val="00DA3204"/>
    <w:rsid w:val="00DB0276"/>
    <w:rsid w:val="00DD3F93"/>
    <w:rsid w:val="00DD660E"/>
    <w:rsid w:val="00DE0012"/>
    <w:rsid w:val="00DE0A32"/>
    <w:rsid w:val="00DE13EF"/>
    <w:rsid w:val="00DE25FB"/>
    <w:rsid w:val="00DF4D52"/>
    <w:rsid w:val="00E00BC9"/>
    <w:rsid w:val="00E1579A"/>
    <w:rsid w:val="00E1716C"/>
    <w:rsid w:val="00E21C24"/>
    <w:rsid w:val="00E251B1"/>
    <w:rsid w:val="00E26A09"/>
    <w:rsid w:val="00E274AC"/>
    <w:rsid w:val="00E3378F"/>
    <w:rsid w:val="00E369DC"/>
    <w:rsid w:val="00E46E35"/>
    <w:rsid w:val="00E507AC"/>
    <w:rsid w:val="00EC5005"/>
    <w:rsid w:val="00ED1F46"/>
    <w:rsid w:val="00ED3A2A"/>
    <w:rsid w:val="00EE08BA"/>
    <w:rsid w:val="00EE5774"/>
    <w:rsid w:val="00F02514"/>
    <w:rsid w:val="00F05232"/>
    <w:rsid w:val="00F102FC"/>
    <w:rsid w:val="00F15E22"/>
    <w:rsid w:val="00F2376E"/>
    <w:rsid w:val="00F326B7"/>
    <w:rsid w:val="00F328E9"/>
    <w:rsid w:val="00F36105"/>
    <w:rsid w:val="00F377CA"/>
    <w:rsid w:val="00F37931"/>
    <w:rsid w:val="00F4449A"/>
    <w:rsid w:val="00F45E48"/>
    <w:rsid w:val="00F5009D"/>
    <w:rsid w:val="00F50956"/>
    <w:rsid w:val="00F51772"/>
    <w:rsid w:val="00F57D65"/>
    <w:rsid w:val="00F60841"/>
    <w:rsid w:val="00F72816"/>
    <w:rsid w:val="00F77480"/>
    <w:rsid w:val="00F90B21"/>
    <w:rsid w:val="00F90B69"/>
    <w:rsid w:val="00F946BF"/>
    <w:rsid w:val="00FA41A4"/>
    <w:rsid w:val="00FB1DC7"/>
    <w:rsid w:val="00FB27C5"/>
    <w:rsid w:val="00FD344D"/>
    <w:rsid w:val="00FD56AA"/>
    <w:rsid w:val="00FD700C"/>
    <w:rsid w:val="00FE3B3A"/>
    <w:rsid w:val="00FE67E2"/>
    <w:rsid w:val="00FE7012"/>
    <w:rsid w:val="00FE78DE"/>
    <w:rsid w:val="00FE7D91"/>
    <w:rsid w:val="00FF3305"/>
    <w:rsid w:val="00FF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16A6A"/>
  <w15:docId w15:val="{E360132D-7936-4ACA-B6D0-F5274572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D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24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51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26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26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26B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6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6B7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26B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6B7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485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485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485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953E0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3E0"/>
    <w:rPr>
      <w:rFonts w:ascii="Calibri" w:eastAsia="Calibri" w:hAnsi="Calibri" w:cs="Times New Roman"/>
      <w:sz w:val="28"/>
      <w:szCs w:val="28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2953E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2953E0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53E0"/>
    <w:rPr>
      <w:vertAlign w:val="superscript"/>
    </w:rPr>
  </w:style>
  <w:style w:type="paragraph" w:styleId="Poprawka">
    <w:name w:val="Revision"/>
    <w:hidden/>
    <w:uiPriority w:val="99"/>
    <w:semiHidden/>
    <w:rsid w:val="00B8152F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766D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924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9F6D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p.lex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.lex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26A0F-CE77-422A-A01D-CEB855F0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872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Łukasz Maksym</cp:lastModifiedBy>
  <cp:revision>6</cp:revision>
  <dcterms:created xsi:type="dcterms:W3CDTF">2026-02-20T12:32:00Z</dcterms:created>
  <dcterms:modified xsi:type="dcterms:W3CDTF">2026-03-12T09:22:00Z</dcterms:modified>
</cp:coreProperties>
</file>